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9C" w:rsidRPr="00DF663A" w:rsidRDefault="00EC689C" w:rsidP="00EC689C">
      <w:pPr>
        <w:spacing w:line="360" w:lineRule="auto"/>
        <w:jc w:val="center"/>
        <w:rPr>
          <w:rFonts w:ascii="宋体" w:hAnsi="宋体"/>
          <w:b/>
          <w:sz w:val="36"/>
          <w:szCs w:val="36"/>
        </w:rPr>
      </w:pPr>
      <w:r w:rsidRPr="00FF3B31">
        <w:rPr>
          <w:rFonts w:hint="eastAsia"/>
          <w:b/>
          <w:sz w:val="36"/>
          <w:szCs w:val="36"/>
        </w:rPr>
        <w:t>传动系统智能扭矩管理器扩能</w:t>
      </w:r>
      <w:r>
        <w:rPr>
          <w:rFonts w:hint="eastAsia"/>
          <w:b/>
          <w:sz w:val="36"/>
          <w:szCs w:val="36"/>
        </w:rPr>
        <w:t>二期</w:t>
      </w:r>
      <w:r w:rsidRPr="00FF3B31">
        <w:rPr>
          <w:rFonts w:hint="eastAsia"/>
          <w:b/>
          <w:sz w:val="36"/>
          <w:szCs w:val="36"/>
        </w:rPr>
        <w:t>技术改造项目</w:t>
      </w:r>
      <w:r>
        <w:rPr>
          <w:rFonts w:hint="eastAsia"/>
          <w:b/>
          <w:sz w:val="36"/>
          <w:szCs w:val="36"/>
        </w:rPr>
        <w:t xml:space="preserve">      </w:t>
      </w:r>
      <w:r w:rsidRPr="00DF663A">
        <w:rPr>
          <w:rFonts w:ascii="宋体" w:hAnsi="宋体"/>
          <w:b/>
          <w:sz w:val="36"/>
          <w:szCs w:val="36"/>
        </w:rPr>
        <w:t>环保措施落实情况</w:t>
      </w:r>
    </w:p>
    <w:p w:rsidR="00EC689C" w:rsidRPr="00E20186" w:rsidRDefault="00EC689C" w:rsidP="00EC689C">
      <w:pPr>
        <w:spacing w:line="560" w:lineRule="exact"/>
        <w:jc w:val="left"/>
        <w:rPr>
          <w:rFonts w:eastAsia="楷体_GB2312"/>
          <w:b/>
          <w:sz w:val="28"/>
          <w:szCs w:val="28"/>
        </w:rPr>
      </w:pPr>
      <w:r w:rsidRPr="00E20186">
        <w:rPr>
          <w:rFonts w:eastAsia="楷体_GB2312" w:hint="eastAsia"/>
          <w:sz w:val="28"/>
          <w:szCs w:val="28"/>
        </w:rPr>
        <w:t xml:space="preserve">    </w:t>
      </w:r>
      <w:r w:rsidRPr="00E20186">
        <w:rPr>
          <w:rFonts w:eastAsia="楷体_GB2312" w:hint="eastAsia"/>
          <w:b/>
          <w:sz w:val="28"/>
          <w:szCs w:val="28"/>
        </w:rPr>
        <w:t>一、项目概况</w:t>
      </w:r>
    </w:p>
    <w:p w:rsidR="00EC689C" w:rsidRPr="00004EB0" w:rsidRDefault="00EC689C" w:rsidP="00EC689C">
      <w:pPr>
        <w:spacing w:line="560" w:lineRule="exact"/>
        <w:jc w:val="left"/>
        <w:rPr>
          <w:rFonts w:ascii="楷体" w:eastAsia="楷体" w:hAnsi="楷体"/>
          <w:sz w:val="28"/>
          <w:szCs w:val="28"/>
        </w:rPr>
      </w:pPr>
      <w:r w:rsidRPr="00E20186">
        <w:rPr>
          <w:rFonts w:eastAsia="楷体_GB2312" w:hint="eastAsia"/>
          <w:sz w:val="28"/>
          <w:szCs w:val="28"/>
        </w:rPr>
        <w:t xml:space="preserve">    </w:t>
      </w:r>
      <w:r w:rsidRPr="00004EB0">
        <w:rPr>
          <w:rFonts w:ascii="楷体" w:eastAsia="楷体" w:hAnsi="楷体" w:hint="eastAsia"/>
          <w:sz w:val="28"/>
          <w:szCs w:val="28"/>
        </w:rPr>
        <w:t>1、项目名称和性质</w:t>
      </w:r>
    </w:p>
    <w:p w:rsidR="00EC689C" w:rsidRPr="00004EB0" w:rsidRDefault="00EC689C" w:rsidP="00EC689C">
      <w:pPr>
        <w:numPr>
          <w:ilvl w:val="0"/>
          <w:numId w:val="1"/>
        </w:numPr>
        <w:tabs>
          <w:tab w:val="num" w:pos="995"/>
        </w:tabs>
        <w:spacing w:line="560" w:lineRule="exact"/>
        <w:jc w:val="left"/>
        <w:rPr>
          <w:rFonts w:ascii="楷体" w:eastAsia="楷体" w:hAnsi="楷体"/>
          <w:sz w:val="28"/>
          <w:szCs w:val="28"/>
        </w:rPr>
      </w:pPr>
      <w:r w:rsidRPr="00004EB0">
        <w:rPr>
          <w:rFonts w:ascii="楷体" w:eastAsia="楷体" w:hAnsi="楷体" w:hint="eastAsia"/>
          <w:sz w:val="28"/>
          <w:szCs w:val="28"/>
        </w:rPr>
        <w:t>项目名称：</w:t>
      </w:r>
      <w:bookmarkStart w:id="0" w:name="_GoBack"/>
      <w:r w:rsidRPr="00004EB0">
        <w:rPr>
          <w:rFonts w:ascii="楷体" w:eastAsia="楷体" w:hAnsi="楷体" w:hint="eastAsia"/>
          <w:sz w:val="28"/>
          <w:szCs w:val="28"/>
        </w:rPr>
        <w:t>传动</w:t>
      </w:r>
      <w:r w:rsidRPr="00004EB0">
        <w:rPr>
          <w:rFonts w:ascii="楷体" w:eastAsia="楷体" w:hAnsi="楷体"/>
          <w:sz w:val="28"/>
          <w:szCs w:val="28"/>
        </w:rPr>
        <w:t>系统</w:t>
      </w:r>
      <w:r w:rsidRPr="00004EB0">
        <w:rPr>
          <w:rFonts w:ascii="楷体" w:eastAsia="楷体" w:hAnsi="楷体" w:hint="eastAsia"/>
          <w:sz w:val="28"/>
          <w:szCs w:val="28"/>
        </w:rPr>
        <w:t>智能</w:t>
      </w:r>
      <w:r w:rsidRPr="00004EB0">
        <w:rPr>
          <w:rFonts w:ascii="楷体" w:eastAsia="楷体" w:hAnsi="楷体"/>
          <w:sz w:val="28"/>
          <w:szCs w:val="28"/>
        </w:rPr>
        <w:t>扭矩</w:t>
      </w:r>
      <w:r w:rsidRPr="00004EB0">
        <w:rPr>
          <w:rFonts w:ascii="楷体" w:eastAsia="楷体" w:hAnsi="楷体" w:hint="eastAsia"/>
          <w:sz w:val="28"/>
          <w:szCs w:val="28"/>
        </w:rPr>
        <w:t>管理器</w:t>
      </w:r>
      <w:r w:rsidRPr="00004EB0">
        <w:rPr>
          <w:rFonts w:ascii="楷体" w:eastAsia="楷体" w:hAnsi="楷体"/>
          <w:sz w:val="28"/>
          <w:szCs w:val="28"/>
        </w:rPr>
        <w:t>扩能</w:t>
      </w:r>
      <w:r w:rsidRPr="00004EB0">
        <w:rPr>
          <w:rFonts w:ascii="楷体" w:eastAsia="楷体" w:hAnsi="楷体" w:hint="eastAsia"/>
          <w:sz w:val="28"/>
          <w:szCs w:val="28"/>
        </w:rPr>
        <w:t>二期</w:t>
      </w:r>
      <w:r w:rsidRPr="00004EB0">
        <w:rPr>
          <w:rFonts w:ascii="楷体" w:eastAsia="楷体" w:hAnsi="楷体"/>
          <w:sz w:val="28"/>
          <w:szCs w:val="28"/>
        </w:rPr>
        <w:t>技术改造项目</w:t>
      </w:r>
      <w:bookmarkEnd w:id="0"/>
    </w:p>
    <w:p w:rsidR="00EC689C" w:rsidRPr="00004EB0" w:rsidRDefault="00EC689C" w:rsidP="00EC689C">
      <w:pPr>
        <w:numPr>
          <w:ilvl w:val="0"/>
          <w:numId w:val="1"/>
        </w:numPr>
        <w:tabs>
          <w:tab w:val="num" w:pos="995"/>
        </w:tabs>
        <w:spacing w:line="560" w:lineRule="exact"/>
        <w:jc w:val="left"/>
        <w:rPr>
          <w:rFonts w:ascii="楷体" w:eastAsia="楷体" w:hAnsi="楷体"/>
          <w:sz w:val="28"/>
          <w:szCs w:val="28"/>
        </w:rPr>
      </w:pPr>
      <w:r w:rsidRPr="00004EB0">
        <w:rPr>
          <w:rFonts w:ascii="楷体" w:eastAsia="楷体" w:hAnsi="楷体" w:hint="eastAsia"/>
          <w:sz w:val="28"/>
          <w:szCs w:val="28"/>
        </w:rPr>
        <w:t>项目地址：上海市浦东新区叠桥路128号</w:t>
      </w:r>
    </w:p>
    <w:p w:rsidR="00EC689C" w:rsidRPr="00004EB0" w:rsidRDefault="00EC689C" w:rsidP="00EC689C">
      <w:pPr>
        <w:numPr>
          <w:ilvl w:val="0"/>
          <w:numId w:val="1"/>
        </w:numPr>
        <w:tabs>
          <w:tab w:val="num" w:pos="995"/>
        </w:tabs>
        <w:spacing w:line="560" w:lineRule="exact"/>
        <w:jc w:val="left"/>
        <w:rPr>
          <w:rFonts w:ascii="楷体" w:eastAsia="楷体" w:hAnsi="楷体"/>
          <w:sz w:val="28"/>
          <w:szCs w:val="28"/>
        </w:rPr>
      </w:pPr>
      <w:r w:rsidRPr="00004EB0">
        <w:rPr>
          <w:rFonts w:ascii="楷体" w:eastAsia="楷体" w:hAnsi="楷体" w:hint="eastAsia"/>
          <w:sz w:val="28"/>
          <w:szCs w:val="28"/>
        </w:rPr>
        <w:t>建设单位名称及性质：上海</w:t>
      </w:r>
      <w:r w:rsidRPr="00004EB0">
        <w:rPr>
          <w:rFonts w:ascii="楷体" w:eastAsia="楷体" w:hAnsi="楷体"/>
          <w:sz w:val="28"/>
          <w:szCs w:val="28"/>
        </w:rPr>
        <w:t>纳铁福传动系统有限公司</w:t>
      </w:r>
      <w:r w:rsidRPr="00004EB0">
        <w:rPr>
          <w:rFonts w:ascii="楷体" w:eastAsia="楷体" w:hAnsi="楷体" w:hint="eastAsia"/>
          <w:sz w:val="28"/>
          <w:szCs w:val="28"/>
        </w:rPr>
        <w:t>（</w:t>
      </w:r>
      <w:r w:rsidRPr="00004EB0">
        <w:rPr>
          <w:rFonts w:ascii="楷体" w:eastAsia="楷体" w:hAnsi="楷体" w:hint="eastAsia"/>
          <w:color w:val="FF0000"/>
          <w:sz w:val="28"/>
          <w:szCs w:val="28"/>
        </w:rPr>
        <w:t>合资）</w:t>
      </w:r>
    </w:p>
    <w:p w:rsidR="00EC689C" w:rsidRPr="00004EB0" w:rsidRDefault="00EC689C" w:rsidP="00EC689C">
      <w:pPr>
        <w:numPr>
          <w:ilvl w:val="0"/>
          <w:numId w:val="1"/>
        </w:numPr>
        <w:tabs>
          <w:tab w:val="num" w:pos="995"/>
        </w:tabs>
        <w:spacing w:line="560" w:lineRule="exact"/>
        <w:jc w:val="left"/>
        <w:rPr>
          <w:rFonts w:ascii="楷体" w:eastAsia="楷体" w:hAnsi="楷体"/>
          <w:sz w:val="28"/>
          <w:szCs w:val="28"/>
        </w:rPr>
      </w:pPr>
      <w:r w:rsidRPr="00004EB0">
        <w:rPr>
          <w:rFonts w:ascii="楷体" w:eastAsia="楷体" w:hAnsi="楷体" w:hint="eastAsia"/>
          <w:sz w:val="28"/>
          <w:szCs w:val="28"/>
        </w:rPr>
        <w:lastRenderedPageBreak/>
        <w:t>建设项目性质（改</w:t>
      </w:r>
      <w:r w:rsidR="004B1086" w:rsidRPr="00004EB0">
        <w:rPr>
          <w:rFonts w:ascii="楷体" w:eastAsia="楷体" w:hAnsi="楷体" w:hint="eastAsia"/>
          <w:sz w:val="28"/>
          <w:szCs w:val="28"/>
        </w:rPr>
        <w:t>扩</w:t>
      </w:r>
      <w:r w:rsidRPr="00004EB0">
        <w:rPr>
          <w:rFonts w:ascii="楷体" w:eastAsia="楷体" w:hAnsi="楷体" w:hint="eastAsia"/>
          <w:sz w:val="28"/>
          <w:szCs w:val="28"/>
        </w:rPr>
        <w:t>建）</w:t>
      </w:r>
    </w:p>
    <w:p w:rsidR="00EC689C" w:rsidRPr="00004EB0" w:rsidRDefault="00EC689C" w:rsidP="00EC689C">
      <w:pPr>
        <w:numPr>
          <w:ilvl w:val="0"/>
          <w:numId w:val="1"/>
        </w:numPr>
        <w:tabs>
          <w:tab w:val="num" w:pos="995"/>
        </w:tabs>
        <w:spacing w:line="560" w:lineRule="exact"/>
        <w:jc w:val="left"/>
        <w:rPr>
          <w:rFonts w:ascii="楷体" w:eastAsia="楷体" w:hAnsi="楷体"/>
          <w:sz w:val="28"/>
          <w:szCs w:val="28"/>
        </w:rPr>
      </w:pPr>
      <w:r w:rsidRPr="00004EB0">
        <w:rPr>
          <w:rFonts w:ascii="楷体" w:eastAsia="楷体" w:hAnsi="楷体" w:hint="eastAsia"/>
          <w:sz w:val="28"/>
          <w:szCs w:val="28"/>
        </w:rPr>
        <w:t>占地面积，建筑面积</w:t>
      </w:r>
      <w:r w:rsidR="004B1086" w:rsidRPr="00004EB0">
        <w:rPr>
          <w:rFonts w:ascii="楷体" w:eastAsia="楷体" w:hAnsi="楷体"/>
          <w:sz w:val="28"/>
          <w:szCs w:val="28"/>
        </w:rPr>
        <w:t>4139.44</w:t>
      </w:r>
      <w:r w:rsidRPr="00004EB0">
        <w:rPr>
          <w:rFonts w:ascii="楷体" w:eastAsia="楷体" w:hAnsi="楷体" w:hint="eastAsia"/>
          <w:sz w:val="28"/>
          <w:szCs w:val="28"/>
        </w:rPr>
        <w:t>（平方米）</w:t>
      </w:r>
    </w:p>
    <w:p w:rsidR="00EC689C" w:rsidRPr="00004EB0" w:rsidRDefault="00EC689C" w:rsidP="00EC689C">
      <w:pPr>
        <w:spacing w:line="560" w:lineRule="exact"/>
        <w:ind w:firstLine="570"/>
        <w:jc w:val="left"/>
        <w:rPr>
          <w:rFonts w:ascii="楷体" w:eastAsia="楷体" w:hAnsi="楷体"/>
          <w:sz w:val="28"/>
          <w:szCs w:val="28"/>
        </w:rPr>
      </w:pPr>
      <w:r w:rsidRPr="00004EB0">
        <w:rPr>
          <w:rFonts w:ascii="楷体" w:eastAsia="楷体" w:hAnsi="楷体" w:hint="eastAsia"/>
          <w:sz w:val="28"/>
          <w:szCs w:val="28"/>
        </w:rPr>
        <w:t>2、环评文件审批</w:t>
      </w:r>
    </w:p>
    <w:p w:rsidR="00EC689C" w:rsidRPr="00004EB0" w:rsidRDefault="00EC689C" w:rsidP="00EC689C">
      <w:pPr>
        <w:spacing w:line="560" w:lineRule="exact"/>
        <w:ind w:firstLine="570"/>
        <w:jc w:val="left"/>
        <w:rPr>
          <w:rFonts w:ascii="楷体" w:eastAsia="楷体" w:hAnsi="楷体"/>
          <w:sz w:val="28"/>
          <w:szCs w:val="28"/>
        </w:rPr>
      </w:pPr>
      <w:r w:rsidRPr="00004EB0">
        <w:rPr>
          <w:rFonts w:ascii="楷体" w:eastAsia="楷体" w:hAnsi="楷体"/>
          <w:sz w:val="28"/>
          <w:szCs w:val="28"/>
        </w:rPr>
        <w:t>2015</w:t>
      </w:r>
      <w:r w:rsidRPr="00004EB0">
        <w:rPr>
          <w:rFonts w:ascii="楷体" w:eastAsia="楷体" w:hAnsi="楷体" w:hint="eastAsia"/>
          <w:sz w:val="28"/>
          <w:szCs w:val="28"/>
        </w:rPr>
        <w:t>年</w:t>
      </w:r>
      <w:r w:rsidRPr="00004EB0">
        <w:rPr>
          <w:rFonts w:ascii="楷体" w:eastAsia="楷体" w:hAnsi="楷体"/>
          <w:sz w:val="28"/>
          <w:szCs w:val="28"/>
        </w:rPr>
        <w:t>7</w:t>
      </w:r>
      <w:r w:rsidRPr="00004EB0">
        <w:rPr>
          <w:rFonts w:ascii="楷体" w:eastAsia="楷体" w:hAnsi="楷体" w:hint="eastAsia"/>
          <w:sz w:val="28"/>
          <w:szCs w:val="28"/>
        </w:rPr>
        <w:t>月由上海顺茂</w:t>
      </w:r>
      <w:r w:rsidRPr="00004EB0">
        <w:rPr>
          <w:rFonts w:ascii="楷体" w:eastAsia="楷体" w:hAnsi="楷体"/>
          <w:sz w:val="28"/>
          <w:szCs w:val="28"/>
        </w:rPr>
        <w:t>环境影响评价技术服务有限公司</w:t>
      </w:r>
      <w:r w:rsidRPr="00004EB0">
        <w:rPr>
          <w:rFonts w:ascii="楷体" w:eastAsia="楷体" w:hAnsi="楷体" w:hint="eastAsia"/>
          <w:sz w:val="28"/>
          <w:szCs w:val="28"/>
        </w:rPr>
        <w:t>编制环境影响评价文件,(沪浦环保</w:t>
      </w:r>
      <w:r w:rsidRPr="00004EB0">
        <w:rPr>
          <w:rFonts w:ascii="楷体" w:eastAsia="楷体" w:hAnsi="楷体"/>
          <w:sz w:val="28"/>
          <w:szCs w:val="28"/>
        </w:rPr>
        <w:t>许评</w:t>
      </w:r>
      <w:r w:rsidRPr="00004EB0">
        <w:rPr>
          <w:rFonts w:ascii="楷体" w:eastAsia="楷体" w:hAnsi="楷体" w:hint="eastAsia"/>
          <w:sz w:val="28"/>
          <w:szCs w:val="28"/>
        </w:rPr>
        <w:t>[2015]1537号).</w:t>
      </w:r>
    </w:p>
    <w:p w:rsidR="00EC689C" w:rsidRPr="00004EB0" w:rsidRDefault="00EC689C" w:rsidP="00EC689C">
      <w:pPr>
        <w:spacing w:line="560" w:lineRule="exact"/>
        <w:ind w:firstLine="570"/>
        <w:jc w:val="left"/>
        <w:rPr>
          <w:rFonts w:ascii="楷体" w:eastAsia="楷体" w:hAnsi="楷体"/>
          <w:sz w:val="28"/>
          <w:szCs w:val="28"/>
        </w:rPr>
      </w:pPr>
      <w:r w:rsidRPr="00004EB0">
        <w:rPr>
          <w:rFonts w:ascii="楷体" w:eastAsia="楷体" w:hAnsi="楷体" w:hint="eastAsia"/>
          <w:sz w:val="28"/>
          <w:szCs w:val="28"/>
        </w:rPr>
        <w:t>3、施工期环保措施落实情况</w:t>
      </w:r>
    </w:p>
    <w:p w:rsidR="00260A42" w:rsidRPr="00004EB0" w:rsidRDefault="00260A42" w:rsidP="00260A42">
      <w:pPr>
        <w:spacing w:line="360" w:lineRule="auto"/>
        <w:ind w:firstLineChars="200" w:firstLine="560"/>
        <w:rPr>
          <w:rFonts w:ascii="楷体" w:eastAsia="楷体" w:hAnsi="楷体"/>
          <w:sz w:val="28"/>
          <w:szCs w:val="28"/>
        </w:rPr>
      </w:pPr>
      <w:r w:rsidRPr="00004EB0">
        <w:rPr>
          <w:rFonts w:ascii="楷体" w:eastAsia="楷体" w:hAnsi="楷体" w:hint="eastAsia"/>
          <w:sz w:val="28"/>
          <w:szCs w:val="28"/>
        </w:rPr>
        <w:t>本项目租赁</w:t>
      </w:r>
      <w:r w:rsidRPr="00004EB0">
        <w:rPr>
          <w:rFonts w:ascii="楷体" w:eastAsia="楷体" w:hAnsi="楷体" w:hint="eastAsia"/>
          <w:bCs/>
          <w:sz w:val="28"/>
          <w:szCs w:val="28"/>
        </w:rPr>
        <w:t>已建</w:t>
      </w:r>
      <w:r w:rsidRPr="00004EB0">
        <w:rPr>
          <w:rFonts w:ascii="楷体" w:eastAsia="楷体" w:hAnsi="楷体" w:hint="eastAsia"/>
          <w:sz w:val="28"/>
          <w:szCs w:val="28"/>
        </w:rPr>
        <w:t>厂房，仅对厂房内本项目</w:t>
      </w:r>
      <w:r w:rsidRPr="00004EB0">
        <w:rPr>
          <w:rFonts w:ascii="楷体" w:eastAsia="楷体" w:hAnsi="楷体"/>
          <w:sz w:val="28"/>
          <w:szCs w:val="28"/>
        </w:rPr>
        <w:t>生产区域</w:t>
      </w:r>
      <w:r w:rsidRPr="00004EB0">
        <w:rPr>
          <w:rFonts w:ascii="楷体" w:eastAsia="楷体" w:hAnsi="楷体" w:hint="eastAsia"/>
          <w:sz w:val="28"/>
          <w:szCs w:val="28"/>
        </w:rPr>
        <w:t>地坪、暖通和电气进行改造，与室内装修基本相同。因此，施工期环境影响</w:t>
      </w:r>
      <w:r w:rsidRPr="00004EB0">
        <w:rPr>
          <w:rFonts w:ascii="楷体" w:eastAsia="楷体" w:hAnsi="楷体" w:hint="eastAsia"/>
          <w:sz w:val="28"/>
          <w:szCs w:val="28"/>
        </w:rPr>
        <w:lastRenderedPageBreak/>
        <w:t>来源于改造产生</w:t>
      </w:r>
      <w:r w:rsidRPr="00004EB0">
        <w:rPr>
          <w:rFonts w:ascii="楷体" w:eastAsia="楷体" w:hAnsi="楷体"/>
          <w:sz w:val="28"/>
          <w:szCs w:val="28"/>
        </w:rPr>
        <w:t>的</w:t>
      </w:r>
      <w:r w:rsidRPr="00004EB0">
        <w:rPr>
          <w:rFonts w:ascii="楷体" w:eastAsia="楷体" w:hAnsi="楷体" w:hint="eastAsia"/>
          <w:sz w:val="28"/>
          <w:szCs w:val="28"/>
        </w:rPr>
        <w:t>污染。</w:t>
      </w:r>
    </w:p>
    <w:p w:rsidR="00260A42" w:rsidRPr="00004EB0" w:rsidRDefault="00260A42" w:rsidP="00260A42">
      <w:pPr>
        <w:spacing w:line="360" w:lineRule="auto"/>
        <w:ind w:firstLineChars="200" w:firstLine="560"/>
        <w:rPr>
          <w:rFonts w:ascii="楷体" w:eastAsia="楷体" w:hAnsi="楷体"/>
          <w:sz w:val="28"/>
          <w:szCs w:val="28"/>
        </w:rPr>
      </w:pPr>
      <w:r w:rsidRPr="00004EB0">
        <w:rPr>
          <w:rFonts w:ascii="楷体" w:eastAsia="楷体" w:hAnsi="楷体" w:hint="eastAsia"/>
          <w:sz w:val="28"/>
          <w:szCs w:val="28"/>
        </w:rPr>
        <w:t>（1）废水</w:t>
      </w:r>
    </w:p>
    <w:p w:rsidR="00260A42" w:rsidRPr="00004EB0" w:rsidRDefault="00260A42" w:rsidP="00260A42">
      <w:pPr>
        <w:spacing w:line="360" w:lineRule="auto"/>
        <w:ind w:firstLineChars="200" w:firstLine="560"/>
        <w:rPr>
          <w:rFonts w:ascii="楷体" w:eastAsia="楷体" w:hAnsi="楷体"/>
          <w:sz w:val="28"/>
          <w:szCs w:val="28"/>
        </w:rPr>
      </w:pPr>
      <w:r w:rsidRPr="00004EB0">
        <w:rPr>
          <w:rFonts w:ascii="楷体" w:eastAsia="楷体" w:hAnsi="楷体" w:hint="eastAsia"/>
          <w:sz w:val="28"/>
          <w:szCs w:val="28"/>
        </w:rPr>
        <w:t>本项目改造产生的废水以生活污水为主，搅拌水泥砂石用水大部分进入建筑材料，少部分以水蒸气形式损耗，基本无废水外排。</w:t>
      </w:r>
      <w:r w:rsidRPr="00004EB0">
        <w:rPr>
          <w:rFonts w:ascii="楷体" w:eastAsia="楷体" w:hAnsi="楷体"/>
          <w:sz w:val="28"/>
          <w:szCs w:val="28"/>
        </w:rPr>
        <w:t>生活污水主要来自</w:t>
      </w:r>
      <w:r w:rsidRPr="00004EB0">
        <w:rPr>
          <w:rFonts w:ascii="楷体" w:eastAsia="楷体" w:hAnsi="楷体" w:hint="eastAsia"/>
          <w:sz w:val="28"/>
          <w:szCs w:val="28"/>
        </w:rPr>
        <w:t>施工人员</w:t>
      </w:r>
      <w:r w:rsidRPr="00004EB0">
        <w:rPr>
          <w:rFonts w:ascii="楷体" w:eastAsia="楷体" w:hAnsi="楷体"/>
          <w:sz w:val="28"/>
          <w:szCs w:val="28"/>
        </w:rPr>
        <w:t>卫生清洗等，主要</w:t>
      </w:r>
      <w:r w:rsidRPr="00004EB0">
        <w:rPr>
          <w:rFonts w:ascii="楷体" w:eastAsia="楷体" w:hAnsi="楷体" w:hint="eastAsia"/>
          <w:sz w:val="28"/>
          <w:szCs w:val="28"/>
        </w:rPr>
        <w:t>污染因子</w:t>
      </w:r>
      <w:r w:rsidRPr="00004EB0">
        <w:rPr>
          <w:rFonts w:ascii="楷体" w:eastAsia="楷体" w:hAnsi="楷体"/>
          <w:sz w:val="28"/>
          <w:szCs w:val="28"/>
        </w:rPr>
        <w:t>为COD、BOD</w:t>
      </w:r>
      <w:r w:rsidRPr="00004EB0">
        <w:rPr>
          <w:rFonts w:ascii="楷体" w:eastAsia="楷体" w:hAnsi="楷体"/>
          <w:sz w:val="28"/>
          <w:szCs w:val="28"/>
          <w:vertAlign w:val="subscript"/>
        </w:rPr>
        <w:t>5</w:t>
      </w:r>
      <w:r w:rsidRPr="00004EB0">
        <w:rPr>
          <w:rFonts w:ascii="楷体" w:eastAsia="楷体" w:hAnsi="楷体"/>
          <w:sz w:val="28"/>
          <w:szCs w:val="28"/>
        </w:rPr>
        <w:t>、SS、NH</w:t>
      </w:r>
      <w:r w:rsidRPr="00004EB0">
        <w:rPr>
          <w:rFonts w:ascii="楷体" w:eastAsia="楷体" w:hAnsi="楷体"/>
          <w:sz w:val="28"/>
          <w:szCs w:val="28"/>
          <w:vertAlign w:val="subscript"/>
        </w:rPr>
        <w:t>3</w:t>
      </w:r>
      <w:r w:rsidRPr="00004EB0">
        <w:rPr>
          <w:rFonts w:ascii="楷体" w:eastAsia="楷体" w:hAnsi="楷体" w:hint="eastAsia"/>
          <w:sz w:val="28"/>
          <w:szCs w:val="28"/>
        </w:rPr>
        <w:t>-</w:t>
      </w:r>
      <w:r w:rsidRPr="00004EB0">
        <w:rPr>
          <w:rFonts w:ascii="楷体" w:eastAsia="楷体" w:hAnsi="楷体"/>
          <w:sz w:val="28"/>
          <w:szCs w:val="28"/>
        </w:rPr>
        <w:t>N等，且污染物浓度较低</w:t>
      </w:r>
      <w:r w:rsidRPr="00004EB0">
        <w:rPr>
          <w:rFonts w:ascii="楷体" w:eastAsia="楷体" w:hAnsi="楷体" w:hint="eastAsia"/>
          <w:sz w:val="28"/>
          <w:szCs w:val="28"/>
        </w:rPr>
        <w:t>，直接进入市政污水管网，不会对周围地表水环境造成不利影响。</w:t>
      </w:r>
    </w:p>
    <w:p w:rsidR="00260A42" w:rsidRPr="00004EB0" w:rsidRDefault="00260A42" w:rsidP="00260A42">
      <w:pPr>
        <w:spacing w:line="360" w:lineRule="auto"/>
        <w:ind w:firstLineChars="200" w:firstLine="560"/>
        <w:rPr>
          <w:rFonts w:ascii="楷体" w:eastAsia="楷体" w:hAnsi="楷体"/>
          <w:sz w:val="28"/>
          <w:szCs w:val="28"/>
        </w:rPr>
      </w:pPr>
      <w:r w:rsidRPr="00004EB0">
        <w:rPr>
          <w:rFonts w:ascii="楷体" w:eastAsia="楷体" w:hAnsi="楷体" w:hint="eastAsia"/>
          <w:sz w:val="28"/>
          <w:szCs w:val="28"/>
        </w:rPr>
        <w:t>（2）废气</w:t>
      </w:r>
    </w:p>
    <w:p w:rsidR="00260A42" w:rsidRPr="00004EB0" w:rsidRDefault="00260A42" w:rsidP="00260A42">
      <w:pPr>
        <w:spacing w:line="360" w:lineRule="auto"/>
        <w:ind w:firstLineChars="200" w:firstLine="560"/>
        <w:rPr>
          <w:rFonts w:ascii="楷体" w:eastAsia="楷体" w:hAnsi="楷体"/>
          <w:sz w:val="28"/>
          <w:szCs w:val="28"/>
        </w:rPr>
      </w:pPr>
      <w:r w:rsidRPr="00004EB0">
        <w:rPr>
          <w:rFonts w:ascii="楷体" w:eastAsia="楷体" w:hAnsi="楷体" w:hint="eastAsia"/>
          <w:sz w:val="28"/>
          <w:szCs w:val="28"/>
        </w:rPr>
        <w:t>本项目无大规模土建工程，基本不会产</w:t>
      </w:r>
      <w:r w:rsidRPr="00004EB0">
        <w:rPr>
          <w:rFonts w:ascii="楷体" w:eastAsia="楷体" w:hAnsi="楷体" w:hint="eastAsia"/>
          <w:sz w:val="28"/>
          <w:szCs w:val="28"/>
        </w:rPr>
        <w:lastRenderedPageBreak/>
        <w:t>生较大的扬尘、粉尘污染。对于建筑材料运输车辆采取加盖苫布，封闭式运输方式处理，对道路进行定期洒水处理，有效抑制扬尘的产生。只要加强施工期间环境管理，施工作业时，对易起尘作业点进行洒水降尘处理，不会对周围环境空气产生影响。</w:t>
      </w:r>
    </w:p>
    <w:p w:rsidR="00260A42" w:rsidRPr="00004EB0" w:rsidRDefault="00260A42" w:rsidP="00260A42">
      <w:pPr>
        <w:spacing w:line="360" w:lineRule="auto"/>
        <w:ind w:firstLineChars="200" w:firstLine="560"/>
        <w:rPr>
          <w:rFonts w:ascii="楷体" w:eastAsia="楷体" w:hAnsi="楷体"/>
          <w:sz w:val="28"/>
          <w:szCs w:val="28"/>
        </w:rPr>
      </w:pPr>
      <w:r w:rsidRPr="00004EB0">
        <w:rPr>
          <w:rFonts w:ascii="楷体" w:eastAsia="楷体" w:hAnsi="楷体" w:hint="eastAsia"/>
          <w:sz w:val="28"/>
          <w:szCs w:val="28"/>
        </w:rPr>
        <w:t>（3）噪声</w:t>
      </w:r>
    </w:p>
    <w:p w:rsidR="00260A42" w:rsidRPr="00004EB0" w:rsidRDefault="00260A42" w:rsidP="00260A42">
      <w:pPr>
        <w:spacing w:line="360" w:lineRule="auto"/>
        <w:ind w:firstLineChars="200" w:firstLine="560"/>
        <w:rPr>
          <w:rFonts w:ascii="楷体" w:eastAsia="楷体" w:hAnsi="楷体"/>
          <w:sz w:val="28"/>
          <w:szCs w:val="28"/>
        </w:rPr>
      </w:pPr>
      <w:r w:rsidRPr="00004EB0">
        <w:rPr>
          <w:rFonts w:ascii="楷体" w:eastAsia="楷体" w:hAnsi="楷体" w:hint="eastAsia"/>
          <w:sz w:val="28"/>
          <w:szCs w:val="28"/>
        </w:rPr>
        <w:t>本项目施工期间不会有大型机械设备进驻，以手工作业为主，噪声源主要为电钻机等，其</w:t>
      </w:r>
      <w:r w:rsidRPr="00004EB0">
        <w:rPr>
          <w:rFonts w:ascii="楷体" w:eastAsia="楷体" w:hAnsi="楷体"/>
          <w:sz w:val="28"/>
          <w:szCs w:val="28"/>
        </w:rPr>
        <w:t>噪声源强可达90</w:t>
      </w:r>
      <w:r w:rsidRPr="00004EB0">
        <w:rPr>
          <w:rFonts w:ascii="楷体" w:eastAsia="楷体" w:hAnsi="楷体" w:hint="eastAsia"/>
          <w:sz w:val="28"/>
          <w:szCs w:val="28"/>
        </w:rPr>
        <w:t>-</w:t>
      </w:r>
      <w:r w:rsidRPr="00004EB0">
        <w:rPr>
          <w:rFonts w:ascii="楷体" w:eastAsia="楷体" w:hAnsi="楷体"/>
          <w:sz w:val="28"/>
          <w:szCs w:val="28"/>
        </w:rPr>
        <w:t>110</w:t>
      </w:r>
      <w:r w:rsidRPr="00004EB0">
        <w:rPr>
          <w:rFonts w:ascii="楷体" w:eastAsia="楷体" w:hAnsi="楷体" w:hint="eastAsia"/>
          <w:sz w:val="28"/>
          <w:szCs w:val="28"/>
        </w:rPr>
        <w:t>dB(A)</w:t>
      </w:r>
      <w:r w:rsidRPr="00004EB0">
        <w:rPr>
          <w:rFonts w:ascii="楷体" w:eastAsia="楷体" w:hAnsi="楷体"/>
          <w:sz w:val="28"/>
          <w:szCs w:val="28"/>
        </w:rPr>
        <w:t>，</w:t>
      </w:r>
      <w:r w:rsidRPr="00004EB0">
        <w:rPr>
          <w:rFonts w:ascii="楷体" w:eastAsia="楷体" w:hAnsi="楷体" w:hint="eastAsia"/>
          <w:sz w:val="28"/>
          <w:szCs w:val="28"/>
        </w:rPr>
        <w:t>噪声级较高。建议施工单位合理安排高噪声设备的</w:t>
      </w:r>
      <w:r w:rsidRPr="00004EB0">
        <w:rPr>
          <w:rFonts w:ascii="楷体" w:eastAsia="楷体" w:hAnsi="楷体" w:hint="eastAsia"/>
          <w:sz w:val="28"/>
          <w:szCs w:val="28"/>
        </w:rPr>
        <w:lastRenderedPageBreak/>
        <w:t>使用时间，避免午休及夜间使用高噪声设备施工。同时，施工时，尽量关闭门窗，充分利用门窗和墙体的隔声作用削弱噪声，尽最大可能保护周围环境不受影响。</w:t>
      </w:r>
    </w:p>
    <w:p w:rsidR="00260A42" w:rsidRPr="00004EB0" w:rsidRDefault="00260A42" w:rsidP="00260A42">
      <w:pPr>
        <w:spacing w:line="360" w:lineRule="auto"/>
        <w:ind w:firstLineChars="200" w:firstLine="560"/>
        <w:rPr>
          <w:rFonts w:ascii="楷体" w:eastAsia="楷体" w:hAnsi="楷体"/>
          <w:sz w:val="28"/>
          <w:szCs w:val="28"/>
        </w:rPr>
      </w:pPr>
      <w:r w:rsidRPr="00004EB0">
        <w:rPr>
          <w:rFonts w:ascii="楷体" w:eastAsia="楷体" w:hAnsi="楷体" w:hint="eastAsia"/>
          <w:sz w:val="28"/>
          <w:szCs w:val="28"/>
        </w:rPr>
        <w:t>（4）固体废物</w:t>
      </w:r>
    </w:p>
    <w:p w:rsidR="00260A42" w:rsidRPr="00004EB0" w:rsidRDefault="00260A42" w:rsidP="00260A42">
      <w:pPr>
        <w:spacing w:line="560" w:lineRule="exact"/>
        <w:ind w:firstLine="570"/>
        <w:jc w:val="left"/>
        <w:rPr>
          <w:rFonts w:ascii="楷体" w:eastAsia="楷体" w:hAnsi="楷体"/>
          <w:sz w:val="28"/>
          <w:szCs w:val="28"/>
        </w:rPr>
      </w:pPr>
      <w:r w:rsidRPr="00004EB0">
        <w:rPr>
          <w:rFonts w:ascii="楷体" w:eastAsia="楷体" w:hAnsi="楷体" w:hint="eastAsia"/>
          <w:sz w:val="28"/>
          <w:szCs w:val="28"/>
        </w:rPr>
        <w:t>本项目固体废物主要包括</w:t>
      </w:r>
      <w:r w:rsidRPr="00004EB0">
        <w:rPr>
          <w:rFonts w:ascii="楷体" w:eastAsia="楷体" w:hAnsi="楷体"/>
          <w:sz w:val="28"/>
          <w:szCs w:val="28"/>
        </w:rPr>
        <w:t>建筑垃圾和施工人员产生的生活垃圾。</w:t>
      </w:r>
      <w:r w:rsidRPr="00004EB0">
        <w:rPr>
          <w:rFonts w:ascii="楷体" w:eastAsia="楷体" w:hAnsi="楷体" w:hint="eastAsia"/>
          <w:sz w:val="28"/>
          <w:szCs w:val="28"/>
        </w:rPr>
        <w:t>建筑垃圾应分类收集，即时清理，由施工队定期清运到指定建筑垃圾堆放点。生活垃圾则暂存于所在厂区的生活垃圾箱内，定期由环卫部门统一清运处置。</w:t>
      </w:r>
    </w:p>
    <w:p w:rsidR="00EC689C" w:rsidRPr="00004EB0" w:rsidRDefault="00EC689C" w:rsidP="00EC689C">
      <w:pPr>
        <w:spacing w:line="560" w:lineRule="exact"/>
        <w:ind w:firstLine="570"/>
        <w:rPr>
          <w:rFonts w:ascii="楷体" w:eastAsia="楷体" w:hAnsi="楷体"/>
          <w:sz w:val="28"/>
          <w:szCs w:val="28"/>
        </w:rPr>
      </w:pPr>
      <w:r w:rsidRPr="00004EB0">
        <w:rPr>
          <w:rFonts w:ascii="楷体" w:eastAsia="楷体" w:hAnsi="楷体" w:hint="eastAsia"/>
          <w:sz w:val="28"/>
          <w:szCs w:val="28"/>
        </w:rPr>
        <w:lastRenderedPageBreak/>
        <w:t>4、项目主要内容</w:t>
      </w:r>
    </w:p>
    <w:p w:rsidR="00EC689C" w:rsidRPr="00004EB0" w:rsidRDefault="00EC689C" w:rsidP="00EC689C">
      <w:pPr>
        <w:spacing w:line="560" w:lineRule="exact"/>
        <w:ind w:firstLine="570"/>
        <w:jc w:val="left"/>
        <w:rPr>
          <w:rFonts w:ascii="楷体" w:eastAsia="楷体" w:hAnsi="楷体"/>
          <w:sz w:val="28"/>
          <w:szCs w:val="28"/>
        </w:rPr>
      </w:pPr>
      <w:r w:rsidRPr="00004EB0">
        <w:rPr>
          <w:rFonts w:ascii="楷体" w:eastAsia="楷体" w:hAnsi="楷体" w:hint="eastAsia"/>
          <w:sz w:val="28"/>
          <w:szCs w:val="28"/>
        </w:rPr>
        <w:t>项目主要内容应包括主体工程及配套设施，主要包括以下几个方面:</w:t>
      </w:r>
    </w:p>
    <w:p w:rsidR="00EC689C" w:rsidRPr="00004EB0" w:rsidRDefault="00EC689C" w:rsidP="00EC689C">
      <w:pPr>
        <w:numPr>
          <w:ilvl w:val="0"/>
          <w:numId w:val="1"/>
        </w:numPr>
        <w:tabs>
          <w:tab w:val="clear" w:pos="425"/>
          <w:tab w:val="num" w:pos="635"/>
          <w:tab w:val="num" w:pos="995"/>
        </w:tabs>
        <w:spacing w:line="560" w:lineRule="exact"/>
        <w:ind w:leftChars="100" w:left="210" w:firstLine="425"/>
        <w:jc w:val="left"/>
        <w:rPr>
          <w:rFonts w:ascii="楷体" w:eastAsia="楷体" w:hAnsi="楷体"/>
          <w:sz w:val="28"/>
          <w:szCs w:val="28"/>
        </w:rPr>
      </w:pPr>
      <w:r w:rsidRPr="00004EB0">
        <w:rPr>
          <w:rFonts w:ascii="楷体" w:eastAsia="楷体" w:hAnsi="楷体" w:hint="eastAsia"/>
          <w:sz w:val="28"/>
          <w:szCs w:val="28"/>
        </w:rPr>
        <w:t>主要产品名称,设计生产能力或规模、功能；</w:t>
      </w:r>
    </w:p>
    <w:p w:rsidR="00EC689C" w:rsidRPr="00004EB0" w:rsidRDefault="00EC689C" w:rsidP="00004EB0">
      <w:pPr>
        <w:spacing w:line="360" w:lineRule="auto"/>
        <w:rPr>
          <w:rFonts w:ascii="楷体" w:eastAsia="楷体" w:hAnsi="楷体"/>
          <w:sz w:val="28"/>
          <w:szCs w:val="28"/>
        </w:rPr>
      </w:pPr>
      <w:r w:rsidRPr="00004EB0">
        <w:rPr>
          <w:rFonts w:ascii="楷体" w:eastAsia="楷体" w:hAnsi="楷体" w:hint="eastAsia"/>
          <w:sz w:val="28"/>
          <w:szCs w:val="28"/>
        </w:rPr>
        <w:t>预计年产</w:t>
      </w:r>
      <w:r w:rsidRPr="00004EB0">
        <w:rPr>
          <w:rFonts w:ascii="楷体" w:eastAsia="楷体" w:hAnsi="楷体"/>
          <w:sz w:val="28"/>
          <w:szCs w:val="28"/>
        </w:rPr>
        <w:t>分动器（</w:t>
      </w:r>
      <w:r w:rsidRPr="00004EB0">
        <w:rPr>
          <w:rFonts w:ascii="楷体" w:eastAsia="楷体" w:hAnsi="楷体" w:hint="eastAsia"/>
          <w:sz w:val="28"/>
          <w:szCs w:val="28"/>
        </w:rPr>
        <w:t>PTU）</w:t>
      </w:r>
      <w:r w:rsidRPr="00004EB0">
        <w:rPr>
          <w:rFonts w:ascii="楷体" w:eastAsia="楷体" w:hAnsi="楷体"/>
          <w:sz w:val="28"/>
          <w:szCs w:val="28"/>
        </w:rPr>
        <w:t>41.4</w:t>
      </w:r>
      <w:r w:rsidRPr="00004EB0">
        <w:rPr>
          <w:rFonts w:ascii="楷体" w:eastAsia="楷体" w:hAnsi="楷体" w:hint="eastAsia"/>
          <w:sz w:val="28"/>
          <w:szCs w:val="28"/>
        </w:rPr>
        <w:t>万件</w:t>
      </w:r>
      <w:r w:rsidRPr="00004EB0">
        <w:rPr>
          <w:rFonts w:ascii="楷体" w:eastAsia="楷体" w:hAnsi="楷体"/>
          <w:sz w:val="28"/>
          <w:szCs w:val="28"/>
        </w:rPr>
        <w:t>；后主</w:t>
      </w:r>
      <w:r w:rsidRPr="00004EB0">
        <w:rPr>
          <w:rFonts w:ascii="楷体" w:eastAsia="楷体" w:hAnsi="楷体" w:hint="eastAsia"/>
          <w:sz w:val="28"/>
          <w:szCs w:val="28"/>
        </w:rPr>
        <w:t>减速</w:t>
      </w:r>
      <w:r w:rsidRPr="00004EB0">
        <w:rPr>
          <w:rFonts w:ascii="楷体" w:eastAsia="楷体" w:hAnsi="楷体"/>
          <w:sz w:val="28"/>
          <w:szCs w:val="28"/>
        </w:rPr>
        <w:t>器（</w:t>
      </w:r>
      <w:r w:rsidRPr="00004EB0">
        <w:rPr>
          <w:rFonts w:ascii="楷体" w:eastAsia="楷体" w:hAnsi="楷体" w:hint="eastAsia"/>
          <w:sz w:val="28"/>
          <w:szCs w:val="28"/>
        </w:rPr>
        <w:t>F</w:t>
      </w:r>
      <w:r w:rsidRPr="00004EB0">
        <w:rPr>
          <w:rFonts w:ascii="楷体" w:eastAsia="楷体" w:hAnsi="楷体"/>
          <w:sz w:val="28"/>
          <w:szCs w:val="28"/>
        </w:rPr>
        <w:t>DU</w:t>
      </w:r>
      <w:r w:rsidRPr="00004EB0">
        <w:rPr>
          <w:rFonts w:ascii="楷体" w:eastAsia="楷体" w:hAnsi="楷体" w:hint="eastAsia"/>
          <w:sz w:val="28"/>
          <w:szCs w:val="28"/>
        </w:rPr>
        <w:t>）</w:t>
      </w:r>
      <w:r w:rsidRPr="00004EB0">
        <w:rPr>
          <w:rFonts w:ascii="楷体" w:eastAsia="楷体" w:hAnsi="楷体"/>
          <w:sz w:val="28"/>
          <w:szCs w:val="28"/>
        </w:rPr>
        <w:t>21.15</w:t>
      </w:r>
      <w:r w:rsidRPr="00004EB0">
        <w:rPr>
          <w:rFonts w:ascii="楷体" w:eastAsia="楷体" w:hAnsi="楷体" w:hint="eastAsia"/>
          <w:sz w:val="28"/>
          <w:szCs w:val="28"/>
        </w:rPr>
        <w:t>万</w:t>
      </w:r>
      <w:r w:rsidRPr="00004EB0">
        <w:rPr>
          <w:rFonts w:ascii="楷体" w:eastAsia="楷体" w:hAnsi="楷体"/>
          <w:sz w:val="28"/>
          <w:szCs w:val="28"/>
        </w:rPr>
        <w:t>件</w:t>
      </w:r>
    </w:p>
    <w:p w:rsidR="00EC689C" w:rsidRPr="00004EB0" w:rsidRDefault="00EC689C" w:rsidP="00004EB0">
      <w:pPr>
        <w:spacing w:line="360" w:lineRule="auto"/>
        <w:rPr>
          <w:rFonts w:ascii="楷体" w:eastAsia="楷体" w:hAnsi="楷体"/>
          <w:sz w:val="28"/>
          <w:szCs w:val="28"/>
        </w:rPr>
      </w:pPr>
      <w:r w:rsidRPr="00004EB0">
        <w:rPr>
          <w:rFonts w:ascii="楷体" w:eastAsia="楷体" w:hAnsi="楷体" w:hint="eastAsia"/>
          <w:sz w:val="28"/>
          <w:szCs w:val="28"/>
        </w:rPr>
        <w:t>实际</w:t>
      </w:r>
      <w:r w:rsidRPr="00004EB0">
        <w:rPr>
          <w:rFonts w:ascii="楷体" w:eastAsia="楷体" w:hAnsi="楷体"/>
          <w:sz w:val="28"/>
          <w:szCs w:val="28"/>
        </w:rPr>
        <w:t>年产分动器（</w:t>
      </w:r>
      <w:r w:rsidRPr="00004EB0">
        <w:rPr>
          <w:rFonts w:ascii="楷体" w:eastAsia="楷体" w:hAnsi="楷体" w:hint="eastAsia"/>
          <w:sz w:val="28"/>
          <w:szCs w:val="28"/>
        </w:rPr>
        <w:t>PTU）</w:t>
      </w:r>
      <w:r w:rsidRPr="00004EB0">
        <w:rPr>
          <w:rFonts w:ascii="楷体" w:eastAsia="楷体" w:hAnsi="楷体"/>
          <w:sz w:val="28"/>
          <w:szCs w:val="28"/>
        </w:rPr>
        <w:t>41.4</w:t>
      </w:r>
      <w:r w:rsidRPr="00004EB0">
        <w:rPr>
          <w:rFonts w:ascii="楷体" w:eastAsia="楷体" w:hAnsi="楷体" w:hint="eastAsia"/>
          <w:sz w:val="28"/>
          <w:szCs w:val="28"/>
        </w:rPr>
        <w:t>万件</w:t>
      </w:r>
      <w:r w:rsidRPr="00004EB0">
        <w:rPr>
          <w:rFonts w:ascii="楷体" w:eastAsia="楷体" w:hAnsi="楷体"/>
          <w:sz w:val="28"/>
          <w:szCs w:val="28"/>
        </w:rPr>
        <w:t>；后主</w:t>
      </w:r>
      <w:r w:rsidRPr="00004EB0">
        <w:rPr>
          <w:rFonts w:ascii="楷体" w:eastAsia="楷体" w:hAnsi="楷体" w:hint="eastAsia"/>
          <w:sz w:val="28"/>
          <w:szCs w:val="28"/>
        </w:rPr>
        <w:t>减速</w:t>
      </w:r>
      <w:r w:rsidRPr="00004EB0">
        <w:rPr>
          <w:rFonts w:ascii="楷体" w:eastAsia="楷体" w:hAnsi="楷体"/>
          <w:sz w:val="28"/>
          <w:szCs w:val="28"/>
        </w:rPr>
        <w:t>器（</w:t>
      </w:r>
      <w:r w:rsidRPr="00004EB0">
        <w:rPr>
          <w:rFonts w:ascii="楷体" w:eastAsia="楷体" w:hAnsi="楷体" w:hint="eastAsia"/>
          <w:sz w:val="28"/>
          <w:szCs w:val="28"/>
        </w:rPr>
        <w:t>F</w:t>
      </w:r>
      <w:r w:rsidRPr="00004EB0">
        <w:rPr>
          <w:rFonts w:ascii="楷体" w:eastAsia="楷体" w:hAnsi="楷体"/>
          <w:sz w:val="28"/>
          <w:szCs w:val="28"/>
        </w:rPr>
        <w:t>DU</w:t>
      </w:r>
      <w:r w:rsidRPr="00004EB0">
        <w:rPr>
          <w:rFonts w:ascii="楷体" w:eastAsia="楷体" w:hAnsi="楷体" w:hint="eastAsia"/>
          <w:sz w:val="28"/>
          <w:szCs w:val="28"/>
        </w:rPr>
        <w:t>）</w:t>
      </w:r>
      <w:r w:rsidRPr="00004EB0">
        <w:rPr>
          <w:rFonts w:ascii="楷体" w:eastAsia="楷体" w:hAnsi="楷体"/>
          <w:sz w:val="28"/>
          <w:szCs w:val="28"/>
        </w:rPr>
        <w:t>21.15</w:t>
      </w:r>
      <w:r w:rsidRPr="00004EB0">
        <w:rPr>
          <w:rFonts w:ascii="楷体" w:eastAsia="楷体" w:hAnsi="楷体" w:hint="eastAsia"/>
          <w:sz w:val="28"/>
          <w:szCs w:val="28"/>
        </w:rPr>
        <w:t>万</w:t>
      </w:r>
      <w:r w:rsidRPr="00004EB0">
        <w:rPr>
          <w:rFonts w:ascii="楷体" w:eastAsia="楷体" w:hAnsi="楷体"/>
          <w:sz w:val="28"/>
          <w:szCs w:val="28"/>
        </w:rPr>
        <w:t>件</w:t>
      </w:r>
    </w:p>
    <w:p w:rsidR="00EC689C" w:rsidRPr="00004EB0" w:rsidRDefault="00EC689C" w:rsidP="00EC689C">
      <w:pPr>
        <w:tabs>
          <w:tab w:val="num" w:pos="995"/>
        </w:tabs>
        <w:spacing w:line="560" w:lineRule="exact"/>
        <w:ind w:left="635"/>
        <w:jc w:val="left"/>
        <w:rPr>
          <w:rFonts w:ascii="楷体" w:eastAsia="楷体" w:hAnsi="楷体"/>
          <w:sz w:val="28"/>
          <w:szCs w:val="28"/>
        </w:rPr>
      </w:pPr>
    </w:p>
    <w:p w:rsidR="00EC689C" w:rsidRDefault="00EC689C" w:rsidP="00EC689C">
      <w:pPr>
        <w:numPr>
          <w:ilvl w:val="0"/>
          <w:numId w:val="1"/>
        </w:numPr>
        <w:tabs>
          <w:tab w:val="clear" w:pos="425"/>
          <w:tab w:val="num" w:pos="635"/>
          <w:tab w:val="num" w:pos="995"/>
        </w:tabs>
        <w:spacing w:line="560" w:lineRule="exact"/>
        <w:ind w:leftChars="100" w:left="210" w:firstLine="425"/>
        <w:jc w:val="left"/>
        <w:rPr>
          <w:rFonts w:eastAsia="楷体_GB2312"/>
          <w:sz w:val="28"/>
          <w:szCs w:val="28"/>
        </w:rPr>
      </w:pPr>
      <w:r w:rsidRPr="00E20186">
        <w:rPr>
          <w:rFonts w:eastAsia="楷体_GB2312" w:hint="eastAsia"/>
          <w:sz w:val="28"/>
          <w:szCs w:val="28"/>
        </w:rPr>
        <w:t>主要原材料、燃料的名称和用量</w:t>
      </w:r>
      <w:r w:rsidRPr="00E20186">
        <w:rPr>
          <w:rFonts w:eastAsia="楷体_GB2312" w:hint="eastAsia"/>
          <w:sz w:val="28"/>
          <w:szCs w:val="28"/>
        </w:rPr>
        <w:t>,</w:t>
      </w:r>
      <w:r w:rsidRPr="00E20186">
        <w:rPr>
          <w:rFonts w:eastAsia="楷体_GB2312" w:hint="eastAsia"/>
          <w:sz w:val="28"/>
          <w:szCs w:val="28"/>
        </w:rPr>
        <w:t>用</w:t>
      </w:r>
      <w:r w:rsidRPr="00E20186">
        <w:rPr>
          <w:rFonts w:eastAsia="楷体_GB2312" w:hint="eastAsia"/>
          <w:sz w:val="28"/>
          <w:szCs w:val="28"/>
        </w:rPr>
        <w:lastRenderedPageBreak/>
        <w:t>水量、排水量等；</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39"/>
        <w:gridCol w:w="2933"/>
        <w:gridCol w:w="1858"/>
        <w:gridCol w:w="1454"/>
        <w:gridCol w:w="1638"/>
      </w:tblGrid>
      <w:tr w:rsidR="00260A42" w:rsidRPr="00774AB9" w:rsidTr="00FA1908">
        <w:trPr>
          <w:trHeight w:val="42"/>
          <w:jc w:val="center"/>
        </w:trPr>
        <w:tc>
          <w:tcPr>
            <w:tcW w:w="375" w:type="pct"/>
            <w:tcBorders>
              <w:bottom w:val="single" w:sz="6" w:space="0" w:color="000000"/>
            </w:tcBorders>
            <w:shd w:val="clear" w:color="auto" w:fill="auto"/>
            <w:vAlign w:val="center"/>
          </w:tcPr>
          <w:p w:rsidR="00260A42" w:rsidRPr="00774AB9" w:rsidRDefault="00260A42" w:rsidP="00FA1908">
            <w:pPr>
              <w:snapToGrid w:val="0"/>
              <w:jc w:val="center"/>
              <w:rPr>
                <w:rFonts w:eastAsia="仿宋"/>
                <w:szCs w:val="21"/>
              </w:rPr>
            </w:pPr>
            <w:r w:rsidRPr="00366A6C">
              <w:rPr>
                <w:rFonts w:eastAsia="仿宋"/>
                <w:szCs w:val="21"/>
              </w:rPr>
              <w:t>序号</w:t>
            </w:r>
          </w:p>
        </w:tc>
        <w:tc>
          <w:tcPr>
            <w:tcW w:w="1721" w:type="pct"/>
            <w:tcBorders>
              <w:bottom w:val="single" w:sz="6" w:space="0" w:color="000000"/>
            </w:tcBorders>
            <w:shd w:val="clear" w:color="auto" w:fill="auto"/>
            <w:vAlign w:val="center"/>
          </w:tcPr>
          <w:p w:rsidR="00260A42" w:rsidRPr="00774AB9" w:rsidRDefault="00260A42" w:rsidP="00FA1908">
            <w:pPr>
              <w:snapToGrid w:val="0"/>
              <w:jc w:val="center"/>
              <w:rPr>
                <w:rFonts w:eastAsia="仿宋"/>
                <w:szCs w:val="21"/>
              </w:rPr>
            </w:pPr>
            <w:r w:rsidRPr="00774AB9">
              <w:rPr>
                <w:rFonts w:eastAsia="仿宋" w:hint="eastAsia"/>
                <w:szCs w:val="21"/>
              </w:rPr>
              <w:t>名称</w:t>
            </w:r>
          </w:p>
        </w:tc>
        <w:tc>
          <w:tcPr>
            <w:tcW w:w="1090" w:type="pct"/>
            <w:tcBorders>
              <w:bottom w:val="single" w:sz="6" w:space="0" w:color="000000"/>
            </w:tcBorders>
            <w:vAlign w:val="center"/>
          </w:tcPr>
          <w:p w:rsidR="00260A42" w:rsidRPr="00774AB9" w:rsidRDefault="00260A42" w:rsidP="00FA1908">
            <w:pPr>
              <w:snapToGrid w:val="0"/>
              <w:jc w:val="center"/>
              <w:rPr>
                <w:rFonts w:eastAsia="仿宋"/>
                <w:szCs w:val="21"/>
              </w:rPr>
            </w:pPr>
            <w:r>
              <w:rPr>
                <w:rFonts w:eastAsia="仿宋" w:hint="eastAsia"/>
                <w:szCs w:val="21"/>
              </w:rPr>
              <w:t>规格或型号</w:t>
            </w:r>
          </w:p>
        </w:tc>
        <w:tc>
          <w:tcPr>
            <w:tcW w:w="853" w:type="pct"/>
            <w:tcBorders>
              <w:bottom w:val="single" w:sz="6" w:space="0" w:color="000000"/>
            </w:tcBorders>
            <w:vAlign w:val="center"/>
          </w:tcPr>
          <w:p w:rsidR="00260A42" w:rsidRDefault="00260A42" w:rsidP="00FA1908">
            <w:pPr>
              <w:snapToGrid w:val="0"/>
              <w:jc w:val="center"/>
              <w:rPr>
                <w:rFonts w:eastAsia="仿宋"/>
                <w:szCs w:val="21"/>
              </w:rPr>
            </w:pPr>
            <w:r w:rsidRPr="00774AB9">
              <w:rPr>
                <w:rFonts w:eastAsia="仿宋"/>
                <w:szCs w:val="21"/>
              </w:rPr>
              <w:t>年用量</w:t>
            </w:r>
          </w:p>
        </w:tc>
        <w:tc>
          <w:tcPr>
            <w:tcW w:w="961" w:type="pct"/>
            <w:tcBorders>
              <w:bottom w:val="single" w:sz="6" w:space="0" w:color="000000"/>
            </w:tcBorders>
            <w:vAlign w:val="center"/>
          </w:tcPr>
          <w:p w:rsidR="00260A42" w:rsidRPr="00774AB9" w:rsidRDefault="00260A42" w:rsidP="00FA1908">
            <w:pPr>
              <w:snapToGrid w:val="0"/>
              <w:jc w:val="center"/>
              <w:rPr>
                <w:rFonts w:eastAsia="仿宋"/>
                <w:szCs w:val="21"/>
              </w:rPr>
            </w:pPr>
            <w:r>
              <w:rPr>
                <w:rFonts w:eastAsia="仿宋" w:hint="eastAsia"/>
                <w:szCs w:val="21"/>
              </w:rPr>
              <w:t>备注</w:t>
            </w: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Pr="00774AB9" w:rsidRDefault="00260A42" w:rsidP="00FA1908">
            <w:pPr>
              <w:snapToGrid w:val="0"/>
              <w:jc w:val="center"/>
              <w:rPr>
                <w:rFonts w:eastAsia="仿宋"/>
                <w:szCs w:val="21"/>
              </w:rPr>
            </w:pPr>
            <w:r w:rsidRPr="00774AB9">
              <w:rPr>
                <w:rFonts w:eastAsia="仿宋" w:hint="eastAsia"/>
                <w:szCs w:val="21"/>
              </w:rPr>
              <w:t>1</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垫圈</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p>
        </w:tc>
        <w:tc>
          <w:tcPr>
            <w:tcW w:w="853" w:type="pct"/>
            <w:vMerge w:val="restart"/>
            <w:tcBorders>
              <w:top w:val="single" w:sz="6" w:space="0" w:color="000000"/>
            </w:tcBorders>
            <w:vAlign w:val="center"/>
          </w:tcPr>
          <w:p w:rsidR="00260A42" w:rsidRPr="00774AB9" w:rsidRDefault="00260A42" w:rsidP="00FA1908">
            <w:pPr>
              <w:snapToGrid w:val="0"/>
              <w:jc w:val="center"/>
              <w:rPr>
                <w:rFonts w:eastAsia="仿宋"/>
                <w:szCs w:val="21"/>
              </w:rPr>
            </w:pPr>
            <w:r>
              <w:rPr>
                <w:rFonts w:eastAsia="仿宋"/>
                <w:szCs w:val="21"/>
              </w:rPr>
              <w:t>41.4</w:t>
            </w:r>
            <w:r>
              <w:rPr>
                <w:rFonts w:eastAsia="仿宋" w:hint="eastAsia"/>
                <w:szCs w:val="21"/>
              </w:rPr>
              <w:t>万套</w:t>
            </w:r>
          </w:p>
        </w:tc>
        <w:tc>
          <w:tcPr>
            <w:tcW w:w="961" w:type="pct"/>
            <w:vMerge w:val="restart"/>
            <w:tcBorders>
              <w:top w:val="single" w:sz="6" w:space="0" w:color="000000"/>
              <w:bottom w:val="single" w:sz="6" w:space="0" w:color="000000"/>
            </w:tcBorders>
            <w:vAlign w:val="center"/>
          </w:tcPr>
          <w:p w:rsidR="00260A42" w:rsidRDefault="00260A42" w:rsidP="00FA1908">
            <w:pPr>
              <w:snapToGrid w:val="0"/>
              <w:jc w:val="center"/>
              <w:rPr>
                <w:rFonts w:eastAsia="仿宋"/>
                <w:szCs w:val="21"/>
                <w:shd w:val="clear" w:color="auto" w:fill="FFFFFF"/>
              </w:rPr>
            </w:pPr>
            <w:r>
              <w:rPr>
                <w:rFonts w:eastAsia="仿宋" w:hint="eastAsia"/>
                <w:szCs w:val="21"/>
              </w:rPr>
              <w:t>用于</w:t>
            </w:r>
            <w:r>
              <w:rPr>
                <w:rFonts w:eastAsia="仿宋" w:hint="eastAsia"/>
                <w:szCs w:val="21"/>
                <w:shd w:val="clear" w:color="auto" w:fill="FFFFFF"/>
              </w:rPr>
              <w:t>分动器的</w:t>
            </w:r>
          </w:p>
          <w:p w:rsidR="00260A42" w:rsidRPr="00774AB9" w:rsidRDefault="00260A42" w:rsidP="00FA1908">
            <w:pPr>
              <w:snapToGrid w:val="0"/>
              <w:jc w:val="center"/>
              <w:rPr>
                <w:rFonts w:eastAsia="仿宋"/>
                <w:szCs w:val="21"/>
              </w:rPr>
            </w:pPr>
            <w:r>
              <w:rPr>
                <w:rFonts w:eastAsia="仿宋" w:hint="eastAsia"/>
                <w:szCs w:val="21"/>
                <w:shd w:val="clear" w:color="auto" w:fill="FFFFFF"/>
              </w:rPr>
              <w:t>组装</w:t>
            </w: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Pr="00774AB9" w:rsidRDefault="00260A42" w:rsidP="00FA1908">
            <w:pPr>
              <w:snapToGrid w:val="0"/>
              <w:jc w:val="center"/>
              <w:rPr>
                <w:rFonts w:eastAsia="仿宋"/>
                <w:szCs w:val="21"/>
              </w:rPr>
            </w:pPr>
            <w:r>
              <w:rPr>
                <w:rFonts w:eastAsia="仿宋" w:hint="eastAsia"/>
                <w:szCs w:val="21"/>
              </w:rPr>
              <w:t>2</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法兰螺母</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p>
        </w:tc>
        <w:tc>
          <w:tcPr>
            <w:tcW w:w="853" w:type="pct"/>
            <w:vMerge/>
            <w:vAlign w:val="center"/>
          </w:tcPr>
          <w:p w:rsidR="00260A42" w:rsidRPr="00774AB9"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774AB9"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3</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r w:rsidRPr="00C94AB5">
              <w:rPr>
                <w:rFonts w:eastAsia="仿宋" w:hint="eastAsia"/>
                <w:szCs w:val="21"/>
              </w:rPr>
              <w:t>1</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4</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r w:rsidRPr="00C94AB5">
              <w:rPr>
                <w:rFonts w:eastAsia="仿宋" w:hint="eastAsia"/>
                <w:szCs w:val="21"/>
              </w:rPr>
              <w:t>2</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5</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法兰螺钉</w:t>
            </w:r>
            <w:r w:rsidRPr="00C94AB5">
              <w:rPr>
                <w:rFonts w:eastAsia="仿宋" w:hint="eastAsia"/>
                <w:szCs w:val="21"/>
              </w:rPr>
              <w:t>M10</w:t>
            </w:r>
            <w:r>
              <w:rPr>
                <w:rFonts w:eastAsia="仿宋" w:hint="eastAsia"/>
                <w:szCs w:val="21"/>
              </w:rPr>
              <w:t>*</w:t>
            </w:r>
            <w:r w:rsidRPr="00C94AB5">
              <w:rPr>
                <w:rFonts w:eastAsia="仿宋" w:hint="eastAsia"/>
                <w:szCs w:val="21"/>
              </w:rPr>
              <w:t>35</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8.8</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6</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垫片</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1265-11</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7</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油塞</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1912-04</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8</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磁性螺塞组件</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组件</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9</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角接触轴承</w:t>
            </w:r>
            <w:r w:rsidRPr="00C94AB5">
              <w:rPr>
                <w:rFonts w:eastAsia="仿宋" w:hint="eastAsia"/>
                <w:szCs w:val="21"/>
              </w:rPr>
              <w:t>50</w:t>
            </w:r>
            <w:r>
              <w:rPr>
                <w:rFonts w:eastAsia="仿宋" w:hint="eastAsia"/>
                <w:szCs w:val="21"/>
              </w:rPr>
              <w:t>*</w:t>
            </w:r>
            <w:r w:rsidRPr="00C94AB5">
              <w:rPr>
                <w:rFonts w:eastAsia="仿宋" w:hint="eastAsia"/>
                <w:szCs w:val="21"/>
              </w:rPr>
              <w:t>100</w:t>
            </w:r>
            <w:r>
              <w:rPr>
                <w:rFonts w:eastAsia="仿宋" w:hint="eastAsia"/>
                <w:szCs w:val="21"/>
              </w:rPr>
              <w:t>*</w:t>
            </w:r>
            <w:r w:rsidRPr="00C94AB5">
              <w:rPr>
                <w:rFonts w:eastAsia="仿宋" w:hint="eastAsia"/>
                <w:szCs w:val="21"/>
              </w:rPr>
              <w:t>20</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轴承</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10</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圆锥滚子轴承</w:t>
            </w:r>
            <w:r w:rsidRPr="00C94AB5">
              <w:rPr>
                <w:rFonts w:eastAsia="仿宋" w:hint="eastAsia"/>
                <w:szCs w:val="21"/>
              </w:rPr>
              <w:t>41.275</w:t>
            </w:r>
            <w:r>
              <w:rPr>
                <w:rFonts w:eastAsia="仿宋" w:hint="eastAsia"/>
                <w:szCs w:val="21"/>
              </w:rPr>
              <w:t>*</w:t>
            </w:r>
            <w:r w:rsidRPr="00C94AB5">
              <w:rPr>
                <w:rFonts w:eastAsia="仿宋" w:hint="eastAsia"/>
                <w:szCs w:val="21"/>
              </w:rPr>
              <w:t>82.55</w:t>
            </w:r>
            <w:r>
              <w:rPr>
                <w:rFonts w:eastAsia="仿宋" w:hint="eastAsia"/>
                <w:szCs w:val="21"/>
              </w:rPr>
              <w:t>*</w:t>
            </w:r>
            <w:r w:rsidRPr="00C94AB5">
              <w:rPr>
                <w:rFonts w:eastAsia="仿宋" w:hint="eastAsia"/>
                <w:szCs w:val="21"/>
              </w:rPr>
              <w:t>22</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轴承</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11</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圆锥滚子轴承</w:t>
            </w:r>
            <w:r w:rsidRPr="00C94AB5">
              <w:rPr>
                <w:rFonts w:eastAsia="仿宋" w:hint="eastAsia"/>
                <w:szCs w:val="21"/>
              </w:rPr>
              <w:t>30</w:t>
            </w:r>
            <w:r>
              <w:rPr>
                <w:rFonts w:eastAsia="仿宋" w:hint="eastAsia"/>
                <w:szCs w:val="21"/>
              </w:rPr>
              <w:t>*</w:t>
            </w:r>
            <w:r w:rsidRPr="00C94AB5">
              <w:rPr>
                <w:rFonts w:eastAsia="仿宋" w:hint="eastAsia"/>
                <w:szCs w:val="21"/>
              </w:rPr>
              <w:t>72</w:t>
            </w:r>
            <w:r>
              <w:rPr>
                <w:rFonts w:eastAsia="仿宋" w:hint="eastAsia"/>
                <w:szCs w:val="21"/>
              </w:rPr>
              <w:t>*</w:t>
            </w:r>
            <w:r w:rsidRPr="00C94AB5">
              <w:rPr>
                <w:rFonts w:eastAsia="仿宋" w:hint="eastAsia"/>
                <w:szCs w:val="21"/>
              </w:rPr>
              <w:t>24</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轴承</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12</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小齿轮油封</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13</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V</w:t>
            </w:r>
            <w:r w:rsidRPr="00C94AB5">
              <w:rPr>
                <w:rFonts w:eastAsia="仿宋" w:hint="eastAsia"/>
                <w:szCs w:val="21"/>
              </w:rPr>
              <w:t>型密封</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14</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r>
              <w:rPr>
                <w:rFonts w:eastAsia="仿宋" w:hint="eastAsia"/>
                <w:szCs w:val="21"/>
              </w:rPr>
              <w:t>3</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15</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弹性隔套</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BS 6323 PT6 CEW2BKW</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16</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标签</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17</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垫片</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1265-11</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18</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法兰组件</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组件</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19</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壳盖</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铝</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20</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O</w:t>
            </w:r>
            <w:r w:rsidRPr="00C94AB5">
              <w:rPr>
                <w:rFonts w:eastAsia="仿宋" w:hint="eastAsia"/>
                <w:szCs w:val="21"/>
              </w:rPr>
              <w:t>型圈</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21</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壳体</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铝</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22</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透气塞</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组件</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23</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HYP</w:t>
            </w:r>
            <w:r w:rsidRPr="00C94AB5">
              <w:rPr>
                <w:rFonts w:eastAsia="仿宋" w:hint="eastAsia"/>
                <w:szCs w:val="21"/>
              </w:rPr>
              <w:t>大齿轮组件</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焊接件</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24</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空心轴</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280T</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25</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 xml:space="preserve">JLR FDU </w:t>
            </w:r>
            <w:r w:rsidRPr="00C94AB5">
              <w:rPr>
                <w:rFonts w:eastAsia="仿宋" w:hint="eastAsia"/>
                <w:szCs w:val="21"/>
              </w:rPr>
              <w:t>螺伞齿轮</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szCs w:val="21"/>
              </w:rPr>
              <w:t>SCM420H</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6" w:space="0" w:color="000000"/>
            </w:tcBorders>
            <w:vAlign w:val="center"/>
          </w:tcPr>
          <w:p w:rsidR="00260A42" w:rsidRDefault="00260A42" w:rsidP="00FA1908">
            <w:pPr>
              <w:snapToGrid w:val="0"/>
              <w:jc w:val="center"/>
              <w:rPr>
                <w:rFonts w:eastAsia="仿宋"/>
                <w:szCs w:val="21"/>
              </w:rPr>
            </w:pPr>
            <w:r>
              <w:rPr>
                <w:rFonts w:eastAsia="仿宋" w:hint="eastAsia"/>
                <w:szCs w:val="21"/>
              </w:rPr>
              <w:t>26</w:t>
            </w:r>
          </w:p>
        </w:tc>
        <w:tc>
          <w:tcPr>
            <w:tcW w:w="1721"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 xml:space="preserve">Fiat RDU </w:t>
            </w:r>
            <w:r w:rsidRPr="00C94AB5">
              <w:rPr>
                <w:rFonts w:eastAsia="仿宋" w:hint="eastAsia"/>
                <w:szCs w:val="21"/>
              </w:rPr>
              <w:t>螺伞齿轮</w:t>
            </w:r>
          </w:p>
        </w:tc>
        <w:tc>
          <w:tcPr>
            <w:tcW w:w="1090" w:type="pct"/>
            <w:tcBorders>
              <w:top w:val="single" w:sz="6" w:space="0" w:color="000000"/>
              <w:bottom w:val="single" w:sz="6"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SCM420H</w:t>
            </w:r>
          </w:p>
        </w:tc>
        <w:tc>
          <w:tcPr>
            <w:tcW w:w="853" w:type="pct"/>
            <w:vMerge/>
            <w:tcBorders>
              <w:bottom w:val="single" w:sz="6" w:space="0" w:color="000000"/>
            </w:tcBorders>
            <w:vAlign w:val="center"/>
          </w:tcPr>
          <w:p w:rsidR="00260A42" w:rsidRPr="00B16B4F" w:rsidRDefault="00260A42" w:rsidP="00FA1908">
            <w:pPr>
              <w:snapToGrid w:val="0"/>
              <w:jc w:val="center"/>
              <w:rPr>
                <w:rFonts w:eastAsia="仿宋"/>
                <w:szCs w:val="21"/>
              </w:rPr>
            </w:pPr>
          </w:p>
        </w:tc>
        <w:tc>
          <w:tcPr>
            <w:tcW w:w="961" w:type="pct"/>
            <w:vMerge/>
            <w:tcBorders>
              <w:top w:val="single" w:sz="6" w:space="0" w:color="000000"/>
              <w:bottom w:val="single" w:sz="6"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6" w:space="0" w:color="000000"/>
              <w:bottom w:val="single" w:sz="12" w:space="0" w:color="000000"/>
            </w:tcBorders>
            <w:vAlign w:val="center"/>
          </w:tcPr>
          <w:p w:rsidR="00260A42" w:rsidRDefault="00260A42" w:rsidP="00FA1908">
            <w:pPr>
              <w:snapToGrid w:val="0"/>
              <w:jc w:val="center"/>
              <w:rPr>
                <w:rFonts w:eastAsia="仿宋"/>
                <w:szCs w:val="21"/>
              </w:rPr>
            </w:pPr>
            <w:r>
              <w:rPr>
                <w:rFonts w:eastAsia="仿宋" w:hint="eastAsia"/>
                <w:szCs w:val="21"/>
              </w:rPr>
              <w:t>27</w:t>
            </w:r>
          </w:p>
        </w:tc>
        <w:tc>
          <w:tcPr>
            <w:tcW w:w="1721" w:type="pct"/>
            <w:tcBorders>
              <w:top w:val="single" w:sz="6" w:space="0" w:color="000000"/>
              <w:bottom w:val="single" w:sz="12" w:space="0" w:color="000000"/>
            </w:tcBorders>
            <w:vAlign w:val="center"/>
          </w:tcPr>
          <w:p w:rsidR="00260A42" w:rsidRPr="00C94AB5" w:rsidRDefault="00260A42" w:rsidP="00FA1908">
            <w:pPr>
              <w:snapToGrid w:val="0"/>
              <w:jc w:val="center"/>
              <w:rPr>
                <w:rFonts w:eastAsia="仿宋"/>
                <w:szCs w:val="21"/>
              </w:rPr>
            </w:pPr>
            <w:r w:rsidRPr="00257B9D">
              <w:rPr>
                <w:rFonts w:eastAsia="仿宋" w:hint="eastAsia"/>
                <w:szCs w:val="21"/>
              </w:rPr>
              <w:t>防锈油</w:t>
            </w:r>
          </w:p>
        </w:tc>
        <w:tc>
          <w:tcPr>
            <w:tcW w:w="1090" w:type="pct"/>
            <w:tcBorders>
              <w:top w:val="single" w:sz="6" w:space="0" w:color="000000"/>
              <w:bottom w:val="single" w:sz="12" w:space="0" w:color="000000"/>
            </w:tcBorders>
            <w:vAlign w:val="center"/>
          </w:tcPr>
          <w:p w:rsidR="00260A42" w:rsidRPr="00C94AB5" w:rsidRDefault="00260A42" w:rsidP="00FA1908">
            <w:pPr>
              <w:snapToGrid w:val="0"/>
              <w:jc w:val="center"/>
              <w:rPr>
                <w:rFonts w:eastAsia="仿宋"/>
                <w:szCs w:val="21"/>
              </w:rPr>
            </w:pPr>
            <w:r w:rsidRPr="00257B9D">
              <w:rPr>
                <w:rFonts w:eastAsia="仿宋" w:hint="eastAsia"/>
                <w:szCs w:val="21"/>
              </w:rPr>
              <w:t>ZERUST</w:t>
            </w:r>
          </w:p>
        </w:tc>
        <w:tc>
          <w:tcPr>
            <w:tcW w:w="853" w:type="pct"/>
            <w:tcBorders>
              <w:top w:val="single" w:sz="6" w:space="0" w:color="000000"/>
              <w:bottom w:val="single" w:sz="12" w:space="0" w:color="000000"/>
            </w:tcBorders>
            <w:vAlign w:val="center"/>
          </w:tcPr>
          <w:p w:rsidR="00260A42" w:rsidRPr="00B16B4F" w:rsidRDefault="00260A42" w:rsidP="00FA1908">
            <w:pPr>
              <w:snapToGrid w:val="0"/>
              <w:jc w:val="center"/>
              <w:rPr>
                <w:rFonts w:eastAsia="仿宋"/>
                <w:szCs w:val="21"/>
              </w:rPr>
            </w:pPr>
            <w:r>
              <w:rPr>
                <w:rFonts w:eastAsia="仿宋"/>
                <w:szCs w:val="21"/>
              </w:rPr>
              <w:t>3</w:t>
            </w:r>
            <w:r>
              <w:rPr>
                <w:rFonts w:eastAsia="仿宋" w:hint="eastAsia"/>
                <w:szCs w:val="21"/>
              </w:rPr>
              <w:t>2000L</w:t>
            </w:r>
          </w:p>
        </w:tc>
        <w:tc>
          <w:tcPr>
            <w:tcW w:w="961" w:type="pct"/>
            <w:vMerge/>
            <w:tcBorders>
              <w:top w:val="single" w:sz="6" w:space="0" w:color="000000"/>
              <w:bottom w:val="single" w:sz="12" w:space="0" w:color="000000"/>
            </w:tcBorders>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tcBorders>
              <w:top w:val="single" w:sz="2" w:space="0" w:color="000000"/>
            </w:tcBorders>
            <w:vAlign w:val="center"/>
          </w:tcPr>
          <w:p w:rsidR="00260A42" w:rsidRPr="00774AB9" w:rsidRDefault="00260A42" w:rsidP="00FA1908">
            <w:pPr>
              <w:snapToGrid w:val="0"/>
              <w:jc w:val="center"/>
              <w:rPr>
                <w:rFonts w:eastAsia="仿宋"/>
                <w:szCs w:val="21"/>
              </w:rPr>
            </w:pPr>
            <w:r w:rsidRPr="00774AB9">
              <w:rPr>
                <w:rFonts w:eastAsia="仿宋" w:hint="eastAsia"/>
                <w:szCs w:val="21"/>
              </w:rPr>
              <w:lastRenderedPageBreak/>
              <w:t>1</w:t>
            </w:r>
          </w:p>
        </w:tc>
        <w:tc>
          <w:tcPr>
            <w:tcW w:w="1721" w:type="pct"/>
            <w:tcBorders>
              <w:top w:val="single" w:sz="2" w:space="0" w:color="000000"/>
            </w:tcBorders>
            <w:vAlign w:val="center"/>
          </w:tcPr>
          <w:p w:rsidR="00260A42" w:rsidRPr="00C94AB5" w:rsidRDefault="00260A42" w:rsidP="00FA1908">
            <w:pPr>
              <w:snapToGrid w:val="0"/>
              <w:jc w:val="center"/>
              <w:rPr>
                <w:rFonts w:eastAsia="仿宋"/>
                <w:szCs w:val="21"/>
              </w:rPr>
            </w:pPr>
            <w:r w:rsidRPr="00C94AB5">
              <w:rPr>
                <w:rFonts w:eastAsia="仿宋" w:hint="eastAsia"/>
                <w:szCs w:val="21"/>
              </w:rPr>
              <w:t>法兰螺母</w:t>
            </w:r>
          </w:p>
        </w:tc>
        <w:tc>
          <w:tcPr>
            <w:tcW w:w="1090" w:type="pct"/>
            <w:tcBorders>
              <w:top w:val="single" w:sz="2" w:space="0" w:color="000000"/>
            </w:tcBorders>
            <w:vAlign w:val="center"/>
          </w:tcPr>
          <w:p w:rsidR="00260A42" w:rsidRPr="00C94AB5" w:rsidRDefault="00260A42" w:rsidP="00FA1908">
            <w:pPr>
              <w:snapToGrid w:val="0"/>
              <w:jc w:val="center"/>
              <w:rPr>
                <w:rFonts w:eastAsia="仿宋"/>
                <w:szCs w:val="21"/>
              </w:rPr>
            </w:pPr>
          </w:p>
        </w:tc>
        <w:tc>
          <w:tcPr>
            <w:tcW w:w="853" w:type="pct"/>
            <w:vMerge w:val="restart"/>
            <w:tcBorders>
              <w:top w:val="single" w:sz="2" w:space="0" w:color="000000"/>
            </w:tcBorders>
            <w:vAlign w:val="center"/>
          </w:tcPr>
          <w:p w:rsidR="00260A42" w:rsidRPr="00774AB9" w:rsidRDefault="00260A42" w:rsidP="00FA1908">
            <w:pPr>
              <w:snapToGrid w:val="0"/>
              <w:jc w:val="center"/>
              <w:rPr>
                <w:rFonts w:eastAsia="仿宋"/>
                <w:szCs w:val="21"/>
              </w:rPr>
            </w:pPr>
            <w:r>
              <w:rPr>
                <w:rFonts w:eastAsia="仿宋"/>
                <w:szCs w:val="21"/>
              </w:rPr>
              <w:t>21.15</w:t>
            </w:r>
            <w:r>
              <w:rPr>
                <w:rFonts w:eastAsia="仿宋" w:hint="eastAsia"/>
                <w:szCs w:val="21"/>
              </w:rPr>
              <w:t>万套</w:t>
            </w:r>
          </w:p>
        </w:tc>
        <w:tc>
          <w:tcPr>
            <w:tcW w:w="961" w:type="pct"/>
            <w:vMerge w:val="restart"/>
            <w:tcBorders>
              <w:top w:val="single" w:sz="2" w:space="0" w:color="000000"/>
            </w:tcBorders>
            <w:vAlign w:val="center"/>
          </w:tcPr>
          <w:p w:rsidR="00260A42" w:rsidRPr="00774AB9" w:rsidRDefault="00260A42" w:rsidP="00FA1908">
            <w:pPr>
              <w:snapToGrid w:val="0"/>
              <w:jc w:val="center"/>
              <w:rPr>
                <w:rFonts w:eastAsia="仿宋"/>
                <w:szCs w:val="21"/>
              </w:rPr>
            </w:pPr>
            <w:r>
              <w:rPr>
                <w:rFonts w:eastAsia="仿宋" w:hint="eastAsia"/>
                <w:szCs w:val="21"/>
              </w:rPr>
              <w:t>用于</w:t>
            </w:r>
            <w:r>
              <w:rPr>
                <w:rFonts w:eastAsia="仿宋" w:hint="eastAsia"/>
                <w:szCs w:val="21"/>
                <w:shd w:val="clear" w:color="auto" w:fill="FFFFFF"/>
              </w:rPr>
              <w:t>后主减速器的组装</w:t>
            </w:r>
          </w:p>
        </w:tc>
      </w:tr>
      <w:tr w:rsidR="00260A42" w:rsidRPr="00774AB9" w:rsidTr="00FA1908">
        <w:trPr>
          <w:jc w:val="center"/>
        </w:trPr>
        <w:tc>
          <w:tcPr>
            <w:tcW w:w="375" w:type="pct"/>
            <w:vAlign w:val="center"/>
          </w:tcPr>
          <w:p w:rsidR="00260A42" w:rsidRPr="00774AB9" w:rsidRDefault="00260A42" w:rsidP="00FA1908">
            <w:pPr>
              <w:snapToGrid w:val="0"/>
              <w:jc w:val="center"/>
              <w:rPr>
                <w:rFonts w:eastAsia="仿宋"/>
                <w:szCs w:val="21"/>
              </w:rPr>
            </w:pPr>
            <w:r>
              <w:rPr>
                <w:rFonts w:eastAsia="仿宋" w:hint="eastAsia"/>
                <w:szCs w:val="21"/>
              </w:rPr>
              <w:t>2</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垫片</w:t>
            </w:r>
          </w:p>
        </w:tc>
        <w:tc>
          <w:tcPr>
            <w:tcW w:w="1090" w:type="pct"/>
            <w:vAlign w:val="center"/>
          </w:tcPr>
          <w:p w:rsidR="00260A42" w:rsidRPr="00C94AB5" w:rsidRDefault="00260A42" w:rsidP="00FA1908">
            <w:pPr>
              <w:snapToGrid w:val="0"/>
              <w:jc w:val="center"/>
              <w:rPr>
                <w:rFonts w:eastAsia="仿宋"/>
                <w:szCs w:val="21"/>
              </w:rPr>
            </w:pPr>
          </w:p>
        </w:tc>
        <w:tc>
          <w:tcPr>
            <w:tcW w:w="853" w:type="pct"/>
            <w:vMerge/>
            <w:vAlign w:val="center"/>
          </w:tcPr>
          <w:p w:rsidR="00260A42" w:rsidRPr="00774AB9" w:rsidRDefault="00260A42" w:rsidP="00FA1908">
            <w:pPr>
              <w:snapToGrid w:val="0"/>
              <w:jc w:val="center"/>
              <w:rPr>
                <w:rFonts w:eastAsia="仿宋"/>
                <w:szCs w:val="21"/>
              </w:rPr>
            </w:pPr>
          </w:p>
        </w:tc>
        <w:tc>
          <w:tcPr>
            <w:tcW w:w="961" w:type="pct"/>
            <w:vMerge/>
            <w:vAlign w:val="center"/>
          </w:tcPr>
          <w:p w:rsidR="00260A42" w:rsidRPr="00774AB9"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3</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4</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油塞</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1912-04</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5</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法兰螺钉</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8.8</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shd w:val="clear" w:color="auto" w:fill="auto"/>
            <w:vAlign w:val="center"/>
          </w:tcPr>
          <w:p w:rsidR="00260A42" w:rsidRDefault="00260A42" w:rsidP="00FA1908">
            <w:pPr>
              <w:snapToGrid w:val="0"/>
              <w:jc w:val="center"/>
              <w:rPr>
                <w:rFonts w:eastAsia="仿宋"/>
                <w:szCs w:val="21"/>
              </w:rPr>
            </w:pPr>
            <w:r>
              <w:rPr>
                <w:rFonts w:eastAsia="仿宋" w:hint="eastAsia"/>
                <w:szCs w:val="21"/>
              </w:rPr>
              <w:t>6</w:t>
            </w:r>
          </w:p>
        </w:tc>
        <w:tc>
          <w:tcPr>
            <w:tcW w:w="1721" w:type="pct"/>
            <w:shd w:val="clear" w:color="auto" w:fill="auto"/>
            <w:vAlign w:val="center"/>
          </w:tcPr>
          <w:p w:rsidR="00260A42" w:rsidRPr="00C94AB5" w:rsidRDefault="00260A42" w:rsidP="00FA1908">
            <w:pPr>
              <w:snapToGrid w:val="0"/>
              <w:jc w:val="center"/>
              <w:rPr>
                <w:rFonts w:eastAsia="仿宋"/>
                <w:szCs w:val="21"/>
              </w:rPr>
            </w:pPr>
            <w:r w:rsidRPr="00C94AB5">
              <w:rPr>
                <w:rFonts w:eastAsia="仿宋" w:hint="eastAsia"/>
                <w:szCs w:val="21"/>
              </w:rPr>
              <w:t>壳体</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铝</w:t>
            </w:r>
          </w:p>
        </w:tc>
        <w:tc>
          <w:tcPr>
            <w:tcW w:w="853" w:type="pct"/>
            <w:vMerge/>
            <w:vAlign w:val="center"/>
          </w:tcPr>
          <w:p w:rsidR="00260A42" w:rsidRPr="00774AB9" w:rsidRDefault="00260A42" w:rsidP="00FA1908">
            <w:pPr>
              <w:snapToGrid w:val="0"/>
              <w:jc w:val="center"/>
              <w:rPr>
                <w:rFonts w:eastAsia="仿宋"/>
                <w:szCs w:val="21"/>
              </w:rPr>
            </w:pPr>
          </w:p>
        </w:tc>
        <w:tc>
          <w:tcPr>
            <w:tcW w:w="961" w:type="pct"/>
            <w:vMerge/>
            <w:vAlign w:val="center"/>
          </w:tcPr>
          <w:p w:rsidR="00260A42" w:rsidRDefault="00260A42" w:rsidP="00FA1908">
            <w:pPr>
              <w:snapToGrid w:val="0"/>
              <w:jc w:val="center"/>
              <w:rPr>
                <w:rFonts w:eastAsia="仿宋"/>
                <w:szCs w:val="21"/>
              </w:rPr>
            </w:pPr>
          </w:p>
        </w:tc>
      </w:tr>
      <w:tr w:rsidR="00260A42" w:rsidRPr="00774AB9" w:rsidTr="00FA1908">
        <w:trPr>
          <w:jc w:val="center"/>
        </w:trPr>
        <w:tc>
          <w:tcPr>
            <w:tcW w:w="375" w:type="pct"/>
            <w:shd w:val="clear" w:color="auto" w:fill="auto"/>
            <w:vAlign w:val="center"/>
          </w:tcPr>
          <w:p w:rsidR="00260A42" w:rsidRDefault="00260A42" w:rsidP="00FA1908">
            <w:pPr>
              <w:snapToGrid w:val="0"/>
              <w:jc w:val="center"/>
              <w:rPr>
                <w:rFonts w:eastAsia="仿宋"/>
                <w:szCs w:val="21"/>
              </w:rPr>
            </w:pPr>
            <w:r>
              <w:rPr>
                <w:rFonts w:eastAsia="仿宋" w:hint="eastAsia"/>
                <w:szCs w:val="21"/>
              </w:rPr>
              <w:t>7</w:t>
            </w:r>
          </w:p>
        </w:tc>
        <w:tc>
          <w:tcPr>
            <w:tcW w:w="1721" w:type="pct"/>
            <w:shd w:val="clear" w:color="auto" w:fill="auto"/>
            <w:vAlign w:val="center"/>
          </w:tcPr>
          <w:p w:rsidR="00260A42" w:rsidRPr="00C94AB5" w:rsidRDefault="00260A42" w:rsidP="00FA1908">
            <w:pPr>
              <w:snapToGrid w:val="0"/>
              <w:jc w:val="center"/>
              <w:rPr>
                <w:rFonts w:eastAsia="仿宋"/>
                <w:szCs w:val="21"/>
              </w:rPr>
            </w:pPr>
            <w:r w:rsidRPr="00C94AB5">
              <w:rPr>
                <w:rFonts w:eastAsia="仿宋" w:hint="eastAsia"/>
                <w:szCs w:val="21"/>
              </w:rPr>
              <w:t>壳盖总成</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组件</w:t>
            </w:r>
          </w:p>
        </w:tc>
        <w:tc>
          <w:tcPr>
            <w:tcW w:w="853" w:type="pct"/>
            <w:vMerge/>
            <w:vAlign w:val="center"/>
          </w:tcPr>
          <w:p w:rsidR="00260A42" w:rsidRPr="00774AB9" w:rsidRDefault="00260A42" w:rsidP="00FA1908">
            <w:pPr>
              <w:snapToGrid w:val="0"/>
              <w:jc w:val="center"/>
              <w:rPr>
                <w:rFonts w:eastAsia="仿宋"/>
                <w:szCs w:val="21"/>
              </w:rPr>
            </w:pPr>
          </w:p>
        </w:tc>
        <w:tc>
          <w:tcPr>
            <w:tcW w:w="961" w:type="pct"/>
            <w:vMerge/>
            <w:vAlign w:val="center"/>
          </w:tcPr>
          <w:p w:rsidR="00260A42"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8</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差速器组件</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焊接件</w:t>
            </w:r>
          </w:p>
        </w:tc>
        <w:tc>
          <w:tcPr>
            <w:tcW w:w="853" w:type="pct"/>
            <w:vMerge/>
            <w:vAlign w:val="center"/>
          </w:tcPr>
          <w:p w:rsidR="00260A42" w:rsidRPr="00774AB9" w:rsidRDefault="00260A42" w:rsidP="00FA1908">
            <w:pPr>
              <w:snapToGrid w:val="0"/>
              <w:jc w:val="center"/>
              <w:rPr>
                <w:rFonts w:eastAsia="仿宋"/>
                <w:szCs w:val="21"/>
              </w:rPr>
            </w:pPr>
          </w:p>
        </w:tc>
        <w:tc>
          <w:tcPr>
            <w:tcW w:w="961" w:type="pct"/>
            <w:vMerge/>
            <w:vAlign w:val="center"/>
          </w:tcPr>
          <w:p w:rsidR="00260A42" w:rsidRPr="00774AB9"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9</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差速器</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组件</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10</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差速器壳体</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球铁</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11</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差速器行星齿轮</w:t>
            </w:r>
          </w:p>
        </w:tc>
        <w:tc>
          <w:tcPr>
            <w:tcW w:w="1090" w:type="pct"/>
            <w:vAlign w:val="center"/>
          </w:tcPr>
          <w:p w:rsidR="00260A42" w:rsidRPr="00C94AB5" w:rsidRDefault="00260A42" w:rsidP="00FA1908">
            <w:pPr>
              <w:snapToGrid w:val="0"/>
              <w:jc w:val="center"/>
              <w:rPr>
                <w:rFonts w:eastAsia="仿宋"/>
                <w:szCs w:val="21"/>
              </w:rPr>
            </w:pP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12</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差速器侧齿轮</w:t>
            </w:r>
          </w:p>
        </w:tc>
        <w:tc>
          <w:tcPr>
            <w:tcW w:w="1090" w:type="pct"/>
            <w:vAlign w:val="center"/>
          </w:tcPr>
          <w:p w:rsidR="00260A42" w:rsidRPr="00C94AB5" w:rsidRDefault="00260A42" w:rsidP="00FA1908">
            <w:pPr>
              <w:snapToGrid w:val="0"/>
              <w:jc w:val="center"/>
              <w:rPr>
                <w:rFonts w:eastAsia="仿宋"/>
                <w:szCs w:val="21"/>
              </w:rPr>
            </w:pP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13</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差速器轴</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2511-03</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14</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壳体</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铝</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bl>
    <w:p w:rsidR="00EC689C" w:rsidRDefault="00EC689C" w:rsidP="00260A42">
      <w:pPr>
        <w:tabs>
          <w:tab w:val="num" w:pos="995"/>
        </w:tabs>
        <w:spacing w:line="560" w:lineRule="exact"/>
        <w:ind w:left="635" w:firstLineChars="200" w:firstLine="560"/>
        <w:jc w:val="left"/>
        <w:rPr>
          <w:rFonts w:eastAsia="楷体_GB2312"/>
          <w:sz w:val="28"/>
          <w:szCs w:val="28"/>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39"/>
        <w:gridCol w:w="2933"/>
        <w:gridCol w:w="1858"/>
        <w:gridCol w:w="1454"/>
        <w:gridCol w:w="1638"/>
      </w:tblGrid>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15</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弹性隔套</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BS 6323 PT6 CEW2BKW</w:t>
            </w:r>
          </w:p>
        </w:tc>
        <w:tc>
          <w:tcPr>
            <w:tcW w:w="853" w:type="pct"/>
            <w:vMerge w:val="restart"/>
            <w:vAlign w:val="center"/>
          </w:tcPr>
          <w:p w:rsidR="00260A42" w:rsidRPr="00774AB9" w:rsidRDefault="00260A42" w:rsidP="00FA1908">
            <w:pPr>
              <w:snapToGrid w:val="0"/>
              <w:jc w:val="center"/>
              <w:rPr>
                <w:rFonts w:eastAsia="仿宋"/>
                <w:szCs w:val="21"/>
              </w:rPr>
            </w:pPr>
            <w:r>
              <w:rPr>
                <w:rFonts w:eastAsia="仿宋"/>
                <w:szCs w:val="21"/>
              </w:rPr>
              <w:t>21.15</w:t>
            </w:r>
            <w:r>
              <w:rPr>
                <w:rFonts w:eastAsia="仿宋" w:hint="eastAsia"/>
                <w:szCs w:val="21"/>
              </w:rPr>
              <w:t>万套</w:t>
            </w:r>
          </w:p>
        </w:tc>
        <w:tc>
          <w:tcPr>
            <w:tcW w:w="961" w:type="pct"/>
            <w:vMerge w:val="restart"/>
            <w:vAlign w:val="center"/>
          </w:tcPr>
          <w:p w:rsidR="00260A42" w:rsidRPr="00774AB9" w:rsidRDefault="00260A42" w:rsidP="00FA1908">
            <w:pPr>
              <w:snapToGrid w:val="0"/>
              <w:jc w:val="center"/>
              <w:rPr>
                <w:rFonts w:eastAsia="仿宋"/>
                <w:szCs w:val="21"/>
              </w:rPr>
            </w:pPr>
            <w:r>
              <w:rPr>
                <w:rFonts w:eastAsia="仿宋" w:hint="eastAsia"/>
                <w:szCs w:val="21"/>
              </w:rPr>
              <w:t>用于</w:t>
            </w:r>
            <w:r>
              <w:rPr>
                <w:rFonts w:eastAsia="仿宋" w:hint="eastAsia"/>
                <w:szCs w:val="21"/>
                <w:shd w:val="clear" w:color="auto" w:fill="FFFFFF"/>
              </w:rPr>
              <w:t>后主减速器的组装</w:t>
            </w: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16</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圆锥滚子轴承</w:t>
            </w:r>
            <w:r w:rsidRPr="00C94AB5">
              <w:rPr>
                <w:rFonts w:eastAsia="仿宋" w:hint="eastAsia"/>
                <w:szCs w:val="21"/>
              </w:rPr>
              <w:t>35X62X17</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轴承</w:t>
            </w:r>
          </w:p>
        </w:tc>
        <w:tc>
          <w:tcPr>
            <w:tcW w:w="853" w:type="pct"/>
            <w:vMerge/>
            <w:vAlign w:val="center"/>
          </w:tcPr>
          <w:p w:rsidR="00260A42" w:rsidRDefault="00260A42" w:rsidP="00FA1908">
            <w:pPr>
              <w:snapToGrid w:val="0"/>
              <w:jc w:val="center"/>
              <w:rPr>
                <w:rFonts w:eastAsia="仿宋"/>
                <w:szCs w:val="21"/>
              </w:rPr>
            </w:pPr>
          </w:p>
        </w:tc>
        <w:tc>
          <w:tcPr>
            <w:tcW w:w="961" w:type="pct"/>
            <w:vMerge/>
            <w:vAlign w:val="center"/>
          </w:tcPr>
          <w:p w:rsidR="00260A42"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17</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垫片</w:t>
            </w:r>
            <w:r w:rsidRPr="00C94AB5">
              <w:rPr>
                <w:rFonts w:eastAsia="仿宋" w:hint="eastAsia"/>
                <w:szCs w:val="21"/>
              </w:rPr>
              <w:t>74X57</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1265-11</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18</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垫片</w:t>
            </w:r>
            <w:r w:rsidRPr="00C94AB5">
              <w:rPr>
                <w:rFonts w:eastAsia="仿宋" w:hint="eastAsia"/>
                <w:szCs w:val="21"/>
              </w:rPr>
              <w:t>18X66X1.5</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1265-11</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19</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法兰螺母</w:t>
            </w:r>
          </w:p>
        </w:tc>
        <w:tc>
          <w:tcPr>
            <w:tcW w:w="1090" w:type="pct"/>
            <w:vAlign w:val="center"/>
          </w:tcPr>
          <w:p w:rsidR="00260A42" w:rsidRPr="00C94AB5" w:rsidRDefault="00260A42" w:rsidP="00FA1908">
            <w:pPr>
              <w:snapToGrid w:val="0"/>
              <w:jc w:val="center"/>
              <w:rPr>
                <w:rFonts w:eastAsia="仿宋"/>
                <w:szCs w:val="21"/>
              </w:rPr>
            </w:pP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20</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角接触球轴承</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轴承</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21</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圆锥滚子轴承</w:t>
            </w:r>
            <w:r w:rsidRPr="00C94AB5">
              <w:rPr>
                <w:rFonts w:eastAsia="仿宋" w:hint="eastAsia"/>
                <w:szCs w:val="21"/>
              </w:rPr>
              <w:t>35X74X26</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轴承</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22</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O</w:t>
            </w:r>
            <w:r w:rsidRPr="00C94AB5">
              <w:rPr>
                <w:rFonts w:eastAsia="仿宋" w:hint="eastAsia"/>
                <w:szCs w:val="21"/>
              </w:rPr>
              <w:t>型圈</w:t>
            </w:r>
            <w:r w:rsidRPr="00C94AB5">
              <w:rPr>
                <w:rFonts w:eastAsia="仿宋" w:hint="eastAsia"/>
                <w:szCs w:val="21"/>
              </w:rPr>
              <w:t>166X3.5</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密封件</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23</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磁性螺塞组件</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组件</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24</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透气塞</w:t>
            </w:r>
          </w:p>
        </w:tc>
        <w:tc>
          <w:tcPr>
            <w:tcW w:w="1090" w:type="pct"/>
          </w:tcPr>
          <w:p w:rsidR="00260A42" w:rsidRPr="00C94AB5" w:rsidRDefault="00260A42" w:rsidP="00FA1908">
            <w:pPr>
              <w:snapToGrid w:val="0"/>
              <w:jc w:val="center"/>
              <w:rPr>
                <w:rFonts w:eastAsia="仿宋"/>
                <w:szCs w:val="21"/>
              </w:rPr>
            </w:pPr>
            <w:r w:rsidRPr="00C94AB5">
              <w:rPr>
                <w:rFonts w:eastAsia="仿宋" w:hint="eastAsia"/>
                <w:szCs w:val="21"/>
              </w:rPr>
              <w:t>组件</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25</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油封</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26</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支架</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铝</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27</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AOC Generation</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组件</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28</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标签</w:t>
            </w:r>
          </w:p>
        </w:tc>
        <w:tc>
          <w:tcPr>
            <w:tcW w:w="1090" w:type="pct"/>
            <w:vAlign w:val="center"/>
          </w:tcPr>
          <w:p w:rsidR="00260A42" w:rsidRPr="00C94AB5" w:rsidRDefault="00260A42" w:rsidP="00FA1908">
            <w:pPr>
              <w:snapToGrid w:val="0"/>
              <w:jc w:val="center"/>
              <w:rPr>
                <w:rFonts w:eastAsia="仿宋"/>
                <w:szCs w:val="21"/>
              </w:rPr>
            </w:pP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lastRenderedPageBreak/>
              <w:t>29</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法兰螺钉</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8.8</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30</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 xml:space="preserve">JLR PTU/FDU </w:t>
            </w:r>
            <w:r w:rsidRPr="00C94AB5">
              <w:rPr>
                <w:rFonts w:eastAsia="仿宋" w:hint="eastAsia"/>
                <w:szCs w:val="21"/>
              </w:rPr>
              <w:t>螺伞齿轮</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szCs w:val="21"/>
              </w:rPr>
              <w:t>SCM420H</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31</w:t>
            </w:r>
          </w:p>
        </w:tc>
        <w:tc>
          <w:tcPr>
            <w:tcW w:w="1721"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 xml:space="preserve">Fiat PTU/RDU </w:t>
            </w:r>
            <w:r w:rsidRPr="00C94AB5">
              <w:rPr>
                <w:rFonts w:eastAsia="仿宋" w:hint="eastAsia"/>
                <w:szCs w:val="21"/>
              </w:rPr>
              <w:t>螺伞齿轮</w:t>
            </w:r>
          </w:p>
        </w:tc>
        <w:tc>
          <w:tcPr>
            <w:tcW w:w="1090" w:type="pct"/>
            <w:vAlign w:val="center"/>
          </w:tcPr>
          <w:p w:rsidR="00260A42" w:rsidRPr="00C94AB5" w:rsidRDefault="00260A42" w:rsidP="00FA1908">
            <w:pPr>
              <w:snapToGrid w:val="0"/>
              <w:jc w:val="center"/>
              <w:rPr>
                <w:rFonts w:eastAsia="仿宋"/>
                <w:szCs w:val="21"/>
              </w:rPr>
            </w:pPr>
            <w:r w:rsidRPr="00C94AB5">
              <w:rPr>
                <w:rFonts w:eastAsia="仿宋" w:hint="eastAsia"/>
                <w:szCs w:val="21"/>
              </w:rPr>
              <w:t>SCM420H</w:t>
            </w:r>
          </w:p>
        </w:tc>
        <w:tc>
          <w:tcPr>
            <w:tcW w:w="853" w:type="pct"/>
            <w:vMerge/>
            <w:vAlign w:val="center"/>
          </w:tcPr>
          <w:p w:rsidR="00260A42" w:rsidRPr="00B16B4F" w:rsidRDefault="00260A42" w:rsidP="00FA1908">
            <w:pPr>
              <w:snapToGrid w:val="0"/>
              <w:jc w:val="center"/>
              <w:rPr>
                <w:rFonts w:eastAsia="仿宋"/>
                <w:szCs w:val="21"/>
              </w:rPr>
            </w:pP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32</w:t>
            </w:r>
          </w:p>
        </w:tc>
        <w:tc>
          <w:tcPr>
            <w:tcW w:w="1721" w:type="pct"/>
            <w:vAlign w:val="center"/>
          </w:tcPr>
          <w:p w:rsidR="00260A42" w:rsidRPr="00C94AB5" w:rsidRDefault="00260A42" w:rsidP="00FA1908">
            <w:pPr>
              <w:snapToGrid w:val="0"/>
              <w:jc w:val="center"/>
              <w:rPr>
                <w:rFonts w:eastAsia="仿宋"/>
                <w:szCs w:val="21"/>
              </w:rPr>
            </w:pPr>
            <w:r w:rsidRPr="00257B9D">
              <w:rPr>
                <w:rFonts w:eastAsia="仿宋" w:hint="eastAsia"/>
                <w:szCs w:val="21"/>
              </w:rPr>
              <w:t>防锈油</w:t>
            </w:r>
          </w:p>
        </w:tc>
        <w:tc>
          <w:tcPr>
            <w:tcW w:w="1090" w:type="pct"/>
            <w:vAlign w:val="center"/>
          </w:tcPr>
          <w:p w:rsidR="00260A42" w:rsidRPr="00C94AB5" w:rsidRDefault="00260A42" w:rsidP="00FA1908">
            <w:pPr>
              <w:snapToGrid w:val="0"/>
              <w:jc w:val="center"/>
              <w:rPr>
                <w:rFonts w:eastAsia="仿宋"/>
                <w:szCs w:val="21"/>
              </w:rPr>
            </w:pPr>
            <w:r w:rsidRPr="00257B9D">
              <w:rPr>
                <w:rFonts w:eastAsia="仿宋" w:hint="eastAsia"/>
                <w:szCs w:val="21"/>
              </w:rPr>
              <w:t>ZERUST</w:t>
            </w:r>
          </w:p>
        </w:tc>
        <w:tc>
          <w:tcPr>
            <w:tcW w:w="853" w:type="pct"/>
            <w:vAlign w:val="center"/>
          </w:tcPr>
          <w:p w:rsidR="00260A42" w:rsidRPr="00B16B4F" w:rsidRDefault="00260A42" w:rsidP="00FA1908">
            <w:pPr>
              <w:snapToGrid w:val="0"/>
              <w:jc w:val="center"/>
              <w:rPr>
                <w:rFonts w:eastAsia="仿宋"/>
                <w:szCs w:val="21"/>
              </w:rPr>
            </w:pPr>
            <w:r>
              <w:rPr>
                <w:rFonts w:eastAsia="仿宋" w:hint="eastAsia"/>
                <w:szCs w:val="21"/>
              </w:rPr>
              <w:t>3</w:t>
            </w:r>
            <w:r>
              <w:rPr>
                <w:rFonts w:eastAsia="仿宋"/>
                <w:szCs w:val="21"/>
              </w:rPr>
              <w:t>0</w:t>
            </w:r>
            <w:r>
              <w:rPr>
                <w:rFonts w:eastAsia="仿宋" w:hint="eastAsia"/>
                <w:szCs w:val="21"/>
              </w:rPr>
              <w:t>000L</w:t>
            </w:r>
          </w:p>
        </w:tc>
        <w:tc>
          <w:tcPr>
            <w:tcW w:w="961" w:type="pct"/>
            <w:vMerge/>
            <w:vAlign w:val="center"/>
          </w:tcPr>
          <w:p w:rsidR="00260A42" w:rsidRPr="00B16B4F" w:rsidRDefault="00260A42" w:rsidP="00FA1908">
            <w:pPr>
              <w:snapToGrid w:val="0"/>
              <w:jc w:val="center"/>
              <w:rPr>
                <w:rFonts w:eastAsia="仿宋"/>
                <w:szCs w:val="21"/>
              </w:rPr>
            </w:pPr>
          </w:p>
        </w:tc>
      </w:tr>
      <w:tr w:rsidR="00260A42" w:rsidRPr="00774AB9" w:rsidTr="00FA1908">
        <w:trPr>
          <w:jc w:val="center"/>
        </w:trPr>
        <w:tc>
          <w:tcPr>
            <w:tcW w:w="375" w:type="pct"/>
            <w:vAlign w:val="center"/>
          </w:tcPr>
          <w:p w:rsidR="00260A42" w:rsidRDefault="00260A42" w:rsidP="00FA1908">
            <w:pPr>
              <w:snapToGrid w:val="0"/>
              <w:jc w:val="center"/>
              <w:rPr>
                <w:rFonts w:eastAsia="仿宋"/>
                <w:szCs w:val="21"/>
              </w:rPr>
            </w:pPr>
            <w:r>
              <w:rPr>
                <w:rFonts w:eastAsia="仿宋" w:hint="eastAsia"/>
                <w:szCs w:val="21"/>
              </w:rPr>
              <w:t>33</w:t>
            </w:r>
          </w:p>
        </w:tc>
        <w:tc>
          <w:tcPr>
            <w:tcW w:w="1721" w:type="pct"/>
            <w:vAlign w:val="center"/>
          </w:tcPr>
          <w:p w:rsidR="00260A42" w:rsidRPr="00257B9D" w:rsidRDefault="00260A42" w:rsidP="00FA1908">
            <w:pPr>
              <w:snapToGrid w:val="0"/>
              <w:jc w:val="center"/>
              <w:rPr>
                <w:rFonts w:eastAsia="仿宋"/>
                <w:szCs w:val="21"/>
              </w:rPr>
            </w:pPr>
            <w:r>
              <w:rPr>
                <w:rFonts w:eastAsia="仿宋" w:hint="eastAsia"/>
                <w:szCs w:val="21"/>
              </w:rPr>
              <w:t>清洗液</w:t>
            </w:r>
          </w:p>
        </w:tc>
        <w:tc>
          <w:tcPr>
            <w:tcW w:w="1090" w:type="pct"/>
            <w:vAlign w:val="center"/>
          </w:tcPr>
          <w:p w:rsidR="00260A42" w:rsidRPr="00257B9D" w:rsidRDefault="00260A42" w:rsidP="00FA1908">
            <w:pPr>
              <w:snapToGrid w:val="0"/>
              <w:jc w:val="center"/>
              <w:rPr>
                <w:rFonts w:eastAsia="仿宋"/>
                <w:szCs w:val="21"/>
              </w:rPr>
            </w:pPr>
            <w:r>
              <w:rPr>
                <w:rFonts w:eastAsia="仿宋" w:hint="eastAsia"/>
                <w:szCs w:val="21"/>
              </w:rPr>
              <w:t>FERROCOTE</w:t>
            </w:r>
          </w:p>
        </w:tc>
        <w:tc>
          <w:tcPr>
            <w:tcW w:w="853" w:type="pct"/>
            <w:vAlign w:val="center"/>
          </w:tcPr>
          <w:p w:rsidR="00260A42" w:rsidRDefault="00260A42" w:rsidP="00FA1908">
            <w:pPr>
              <w:snapToGrid w:val="0"/>
              <w:jc w:val="center"/>
              <w:rPr>
                <w:rFonts w:eastAsia="仿宋"/>
                <w:szCs w:val="21"/>
              </w:rPr>
            </w:pPr>
            <w:r>
              <w:rPr>
                <w:rFonts w:eastAsia="仿宋"/>
                <w:szCs w:val="21"/>
              </w:rPr>
              <w:t>50</w:t>
            </w:r>
            <w:r>
              <w:rPr>
                <w:rFonts w:eastAsia="仿宋" w:hint="eastAsia"/>
                <w:szCs w:val="21"/>
              </w:rPr>
              <w:t>0L</w:t>
            </w:r>
          </w:p>
        </w:tc>
        <w:tc>
          <w:tcPr>
            <w:tcW w:w="961" w:type="pct"/>
            <w:vAlign w:val="center"/>
          </w:tcPr>
          <w:p w:rsidR="00260A42" w:rsidRPr="00B16B4F" w:rsidRDefault="00260A42" w:rsidP="00FA1908">
            <w:pPr>
              <w:snapToGrid w:val="0"/>
              <w:jc w:val="center"/>
              <w:rPr>
                <w:rFonts w:eastAsia="仿宋"/>
                <w:szCs w:val="21"/>
              </w:rPr>
            </w:pPr>
            <w:r>
              <w:rPr>
                <w:rFonts w:eastAsia="仿宋" w:hint="eastAsia"/>
                <w:szCs w:val="21"/>
              </w:rPr>
              <w:t>用于零件清洗</w:t>
            </w:r>
          </w:p>
        </w:tc>
      </w:tr>
    </w:tbl>
    <w:p w:rsidR="00260A42" w:rsidRPr="00CF0504" w:rsidRDefault="00260A42" w:rsidP="00260A42">
      <w:pPr>
        <w:tabs>
          <w:tab w:val="num" w:pos="995"/>
        </w:tabs>
        <w:spacing w:line="560" w:lineRule="exact"/>
        <w:ind w:left="635" w:firstLineChars="200" w:firstLine="560"/>
        <w:jc w:val="left"/>
        <w:rPr>
          <w:rFonts w:eastAsia="楷体_GB2312"/>
          <w:sz w:val="28"/>
          <w:szCs w:val="28"/>
        </w:rPr>
      </w:pPr>
    </w:p>
    <w:p w:rsidR="00260A42" w:rsidRDefault="00004EB0" w:rsidP="00260A42">
      <w:pPr>
        <w:numPr>
          <w:ilvl w:val="0"/>
          <w:numId w:val="1"/>
        </w:numPr>
        <w:tabs>
          <w:tab w:val="clear" w:pos="425"/>
          <w:tab w:val="num" w:pos="635"/>
          <w:tab w:val="num" w:pos="995"/>
        </w:tabs>
        <w:spacing w:line="560" w:lineRule="exact"/>
        <w:ind w:leftChars="100" w:left="210" w:firstLine="425"/>
        <w:jc w:val="left"/>
        <w:rPr>
          <w:rFonts w:eastAsia="楷体_GB2312"/>
          <w:sz w:val="28"/>
          <w:szCs w:val="28"/>
        </w:rPr>
      </w:pPr>
      <w:r>
        <w:rPr>
          <w:noProof/>
        </w:rPr>
        <w:drawing>
          <wp:anchor distT="0" distB="0" distL="114300" distR="114300" simplePos="0" relativeHeight="251658240" behindDoc="0" locked="0" layoutInCell="1" allowOverlap="1">
            <wp:simplePos x="0" y="0"/>
            <wp:positionH relativeFrom="column">
              <wp:posOffset>173355</wp:posOffset>
            </wp:positionH>
            <wp:positionV relativeFrom="paragraph">
              <wp:posOffset>615950</wp:posOffset>
            </wp:positionV>
            <wp:extent cx="5273675" cy="1316990"/>
            <wp:effectExtent l="0" t="0" r="317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3675" cy="1316990"/>
                    </a:xfrm>
                    <a:prstGeom prst="rect">
                      <a:avLst/>
                    </a:prstGeom>
                  </pic:spPr>
                </pic:pic>
              </a:graphicData>
            </a:graphic>
          </wp:anchor>
        </w:drawing>
      </w:r>
      <w:r w:rsidR="00EC689C" w:rsidRPr="00E20186">
        <w:rPr>
          <w:rFonts w:eastAsia="楷体_GB2312" w:hint="eastAsia"/>
          <w:sz w:val="28"/>
          <w:szCs w:val="28"/>
        </w:rPr>
        <w:t>主要生产工艺、生产设备；</w:t>
      </w:r>
    </w:p>
    <w:p w:rsidR="00260A42" w:rsidRPr="00004EB0" w:rsidRDefault="00260A42" w:rsidP="00260A42">
      <w:pPr>
        <w:pStyle w:val="a5"/>
        <w:numPr>
          <w:ilvl w:val="0"/>
          <w:numId w:val="1"/>
        </w:numPr>
        <w:spacing w:line="360" w:lineRule="auto"/>
        <w:ind w:firstLineChars="0"/>
        <w:jc w:val="left"/>
        <w:rPr>
          <w:rFonts w:ascii="楷体" w:eastAsia="楷体" w:hAnsi="楷体"/>
          <w:sz w:val="28"/>
          <w:szCs w:val="28"/>
        </w:rPr>
      </w:pPr>
      <w:r w:rsidRPr="00004EB0">
        <w:rPr>
          <w:rFonts w:ascii="楷体" w:eastAsia="楷体" w:hAnsi="楷体"/>
          <w:sz w:val="28"/>
          <w:szCs w:val="28"/>
        </w:rPr>
        <w:t>工艺流程简述：</w:t>
      </w:r>
    </w:p>
    <w:p w:rsidR="00260A42" w:rsidRPr="00004EB0" w:rsidRDefault="00260A42" w:rsidP="00004EB0">
      <w:pPr>
        <w:pStyle w:val="a5"/>
        <w:spacing w:line="360" w:lineRule="auto"/>
        <w:ind w:left="425" w:firstLineChars="0" w:firstLine="0"/>
        <w:jc w:val="left"/>
        <w:rPr>
          <w:rFonts w:ascii="楷体" w:eastAsia="楷体" w:hAnsi="楷体"/>
          <w:sz w:val="28"/>
          <w:szCs w:val="28"/>
        </w:rPr>
      </w:pPr>
      <w:r w:rsidRPr="00004EB0">
        <w:rPr>
          <w:rFonts w:ascii="楷体" w:eastAsia="楷体" w:hAnsi="楷体" w:hint="eastAsia"/>
          <w:sz w:val="28"/>
          <w:szCs w:val="28"/>
        </w:rPr>
        <w:t>1、零配件：本项目产品用零配件均为成品零件，本项目不进行零件再加工；</w:t>
      </w:r>
    </w:p>
    <w:p w:rsidR="00260A42" w:rsidRPr="00004EB0" w:rsidRDefault="00260A42" w:rsidP="00004EB0">
      <w:pPr>
        <w:pStyle w:val="a5"/>
        <w:spacing w:line="360" w:lineRule="auto"/>
        <w:ind w:left="425" w:firstLineChars="0" w:firstLine="0"/>
        <w:jc w:val="left"/>
        <w:rPr>
          <w:rFonts w:ascii="楷体" w:eastAsia="楷体" w:hAnsi="楷体"/>
          <w:sz w:val="28"/>
          <w:szCs w:val="28"/>
        </w:rPr>
      </w:pPr>
      <w:r w:rsidRPr="00004EB0">
        <w:rPr>
          <w:rFonts w:ascii="楷体" w:eastAsia="楷体" w:hAnsi="楷体" w:hint="eastAsia"/>
          <w:sz w:val="28"/>
          <w:szCs w:val="28"/>
        </w:rPr>
        <w:t>2、齿轮轴、壳体清洗：齿轮轴和壳体需采用浓度约5%的清洗型防锈液清洗，以去除零件表面残留油渍且可起到防锈</w:t>
      </w:r>
      <w:r w:rsidRPr="00004EB0">
        <w:rPr>
          <w:rFonts w:ascii="楷体" w:eastAsia="楷体" w:hAnsi="楷体" w:hint="eastAsia"/>
          <w:sz w:val="28"/>
          <w:szCs w:val="28"/>
        </w:rPr>
        <w:lastRenderedPageBreak/>
        <w:t>作用，清洗后采用抹布擦干，无需烘干；</w:t>
      </w:r>
    </w:p>
    <w:p w:rsidR="00260A42" w:rsidRPr="00004EB0" w:rsidRDefault="00260A42" w:rsidP="00004EB0">
      <w:pPr>
        <w:pStyle w:val="a5"/>
        <w:spacing w:line="360" w:lineRule="auto"/>
        <w:ind w:left="425" w:firstLineChars="0" w:firstLine="0"/>
        <w:jc w:val="left"/>
        <w:rPr>
          <w:rFonts w:ascii="楷体" w:eastAsia="楷体" w:hAnsi="楷体"/>
          <w:sz w:val="28"/>
          <w:szCs w:val="28"/>
        </w:rPr>
      </w:pPr>
      <w:r w:rsidRPr="00004EB0">
        <w:rPr>
          <w:rFonts w:ascii="楷体" w:eastAsia="楷体" w:hAnsi="楷体" w:hint="eastAsia"/>
          <w:sz w:val="28"/>
          <w:szCs w:val="28"/>
        </w:rPr>
        <w:t>（本项目清洗液采用奎克化学（中国）有限公司生产的防锈液，有害成分为氨甲基丙醇和单乙醇胺，均为不易挥发物质，且本项目将防锈液稀释至5%左右，浓度很低，清洗过程无废气产生。）</w:t>
      </w:r>
    </w:p>
    <w:p w:rsidR="00260A42" w:rsidRPr="00004EB0" w:rsidRDefault="00260A42" w:rsidP="00004EB0">
      <w:pPr>
        <w:pStyle w:val="a5"/>
        <w:spacing w:line="360" w:lineRule="auto"/>
        <w:ind w:left="425" w:firstLineChars="0" w:firstLine="0"/>
        <w:jc w:val="left"/>
        <w:rPr>
          <w:rFonts w:ascii="楷体" w:eastAsia="楷体" w:hAnsi="楷体"/>
          <w:sz w:val="28"/>
          <w:szCs w:val="28"/>
        </w:rPr>
      </w:pPr>
      <w:r w:rsidRPr="00004EB0">
        <w:rPr>
          <w:rFonts w:ascii="楷体" w:eastAsia="楷体" w:hAnsi="楷体" w:hint="eastAsia"/>
          <w:sz w:val="28"/>
          <w:szCs w:val="28"/>
        </w:rPr>
        <w:t>3、组装：在装配线上对零配件进行组装；</w:t>
      </w:r>
    </w:p>
    <w:p w:rsidR="00260A42" w:rsidRPr="00004EB0" w:rsidRDefault="00260A42" w:rsidP="00004EB0">
      <w:pPr>
        <w:pStyle w:val="a5"/>
        <w:spacing w:line="360" w:lineRule="auto"/>
        <w:ind w:left="425" w:firstLineChars="0" w:firstLine="0"/>
        <w:jc w:val="left"/>
        <w:rPr>
          <w:rFonts w:ascii="楷体" w:eastAsia="楷体" w:hAnsi="楷体"/>
          <w:sz w:val="28"/>
          <w:szCs w:val="28"/>
        </w:rPr>
      </w:pPr>
      <w:r w:rsidRPr="00004EB0">
        <w:rPr>
          <w:rFonts w:ascii="楷体" w:eastAsia="楷体" w:hAnsi="楷体" w:hint="eastAsia"/>
          <w:sz w:val="28"/>
          <w:szCs w:val="28"/>
        </w:rPr>
        <w:t>4、注油：组装完成后注入防锈油，起到防锈和润滑作用，可减少零配件的磨</w:t>
      </w:r>
      <w:r w:rsidRPr="00004EB0">
        <w:rPr>
          <w:rFonts w:ascii="楷体" w:eastAsia="楷体" w:hAnsi="楷体" w:hint="eastAsia"/>
          <w:sz w:val="28"/>
          <w:szCs w:val="28"/>
        </w:rPr>
        <w:lastRenderedPageBreak/>
        <w:t>损和锈蚀。（本项目所用防锈油为</w:t>
      </w:r>
      <w:r w:rsidRPr="00004EB0">
        <w:rPr>
          <w:rFonts w:ascii="楷体" w:eastAsia="楷体" w:hAnsi="楷体"/>
          <w:sz w:val="28"/>
          <w:szCs w:val="28"/>
        </w:rPr>
        <w:t>ZERUST</w:t>
      </w:r>
      <w:r w:rsidRPr="00004EB0">
        <w:rPr>
          <w:rFonts w:ascii="楷体" w:eastAsia="楷体" w:hAnsi="楷体" w:hint="eastAsia"/>
          <w:sz w:val="28"/>
          <w:szCs w:val="28"/>
        </w:rPr>
        <w:t>品牌防锈油，主要成分为矿物油，并加入缓蚀剂和改性添加剂等，为粘稠状，常温下不挥发，无废气产生。）</w:t>
      </w:r>
    </w:p>
    <w:p w:rsidR="00260A42" w:rsidRPr="00004EB0" w:rsidRDefault="00260A42" w:rsidP="00004EB0">
      <w:pPr>
        <w:pStyle w:val="a5"/>
        <w:spacing w:line="360" w:lineRule="auto"/>
        <w:ind w:left="425" w:firstLineChars="0" w:firstLine="0"/>
        <w:jc w:val="left"/>
        <w:rPr>
          <w:rFonts w:ascii="楷体" w:eastAsia="楷体" w:hAnsi="楷体"/>
          <w:sz w:val="28"/>
          <w:szCs w:val="28"/>
        </w:rPr>
      </w:pPr>
      <w:r w:rsidRPr="00004EB0">
        <w:rPr>
          <w:rFonts w:ascii="楷体" w:eastAsia="楷体" w:hAnsi="楷体" w:hint="eastAsia"/>
          <w:sz w:val="28"/>
          <w:szCs w:val="28"/>
        </w:rPr>
        <w:t>5、调试：采用总成测试机对产品各项性能指标进行调试和测试。</w:t>
      </w:r>
    </w:p>
    <w:p w:rsidR="00260A42" w:rsidRPr="00004EB0" w:rsidRDefault="00260A42" w:rsidP="00004EB0">
      <w:pPr>
        <w:pStyle w:val="a5"/>
        <w:tabs>
          <w:tab w:val="num" w:pos="995"/>
        </w:tabs>
        <w:spacing w:line="560" w:lineRule="exact"/>
        <w:ind w:left="425" w:firstLineChars="0" w:firstLine="0"/>
        <w:jc w:val="left"/>
        <w:rPr>
          <w:rFonts w:ascii="楷体" w:eastAsia="楷体" w:hAnsi="楷体"/>
          <w:sz w:val="28"/>
          <w:szCs w:val="28"/>
        </w:rPr>
      </w:pPr>
      <w:r w:rsidRPr="00004EB0">
        <w:rPr>
          <w:rFonts w:ascii="楷体" w:eastAsia="楷体" w:hAnsi="楷体" w:hint="eastAsia"/>
          <w:sz w:val="28"/>
          <w:szCs w:val="28"/>
        </w:rPr>
        <w:t>6、调试结束后进行产品包装，包装完成后即可入库。</w:t>
      </w:r>
    </w:p>
    <w:p w:rsidR="00260A42" w:rsidRPr="00260A42" w:rsidRDefault="00260A42" w:rsidP="00260A42">
      <w:pPr>
        <w:adjustRightInd w:val="0"/>
        <w:snapToGrid w:val="0"/>
        <w:spacing w:line="360" w:lineRule="auto"/>
        <w:rPr>
          <w:rFonts w:hAnsi="宋体"/>
          <w:b/>
          <w:noProof/>
          <w:sz w:val="24"/>
        </w:rPr>
      </w:pPr>
      <w:r w:rsidRPr="00260A42">
        <w:rPr>
          <w:rFonts w:hAnsi="宋体"/>
          <w:b/>
          <w:noProof/>
          <w:sz w:val="24"/>
        </w:rPr>
        <w:t xml:space="preserve"> </w:t>
      </w:r>
      <w:r w:rsidRPr="00260A42">
        <w:rPr>
          <w:rFonts w:hAnsi="宋体" w:hint="eastAsia"/>
          <w:b/>
          <w:noProof/>
          <w:sz w:val="24"/>
        </w:rPr>
        <w:t>项目主要生产</w:t>
      </w:r>
      <w:r w:rsidRPr="00260A42">
        <w:rPr>
          <w:rFonts w:hAnsi="宋体"/>
          <w:b/>
          <w:noProof/>
          <w:sz w:val="24"/>
        </w:rPr>
        <w:t>设备一览表</w:t>
      </w:r>
    </w:p>
    <w:tbl>
      <w:tblPr>
        <w:tblW w:w="496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6"/>
        <w:gridCol w:w="3585"/>
        <w:gridCol w:w="1993"/>
        <w:gridCol w:w="1993"/>
      </w:tblGrid>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caps/>
                <w:szCs w:val="21"/>
              </w:rPr>
              <w:t>序号</w:t>
            </w:r>
          </w:p>
        </w:tc>
        <w:tc>
          <w:tcPr>
            <w:tcW w:w="2117" w:type="pct"/>
            <w:vAlign w:val="center"/>
          </w:tcPr>
          <w:p w:rsidR="00260A42" w:rsidRPr="00AC237C" w:rsidRDefault="00260A42" w:rsidP="00FA1908">
            <w:pPr>
              <w:jc w:val="center"/>
              <w:rPr>
                <w:rFonts w:eastAsia="仿宋"/>
                <w:caps/>
                <w:szCs w:val="21"/>
              </w:rPr>
            </w:pPr>
            <w:r w:rsidRPr="00AC237C">
              <w:rPr>
                <w:rFonts w:eastAsia="仿宋"/>
                <w:caps/>
                <w:szCs w:val="21"/>
              </w:rPr>
              <w:t>设备名称</w:t>
            </w:r>
          </w:p>
        </w:tc>
        <w:tc>
          <w:tcPr>
            <w:tcW w:w="1177" w:type="pct"/>
            <w:vAlign w:val="center"/>
          </w:tcPr>
          <w:p w:rsidR="00260A42" w:rsidRPr="00AC237C" w:rsidRDefault="00260A42" w:rsidP="00FA1908">
            <w:pPr>
              <w:jc w:val="center"/>
              <w:rPr>
                <w:rFonts w:eastAsia="仿宋"/>
                <w:caps/>
                <w:szCs w:val="21"/>
              </w:rPr>
            </w:pPr>
            <w:r w:rsidRPr="00AC237C">
              <w:rPr>
                <w:rFonts w:eastAsia="仿宋"/>
                <w:caps/>
                <w:szCs w:val="21"/>
              </w:rPr>
              <w:t>数量</w:t>
            </w:r>
            <w:r w:rsidRPr="00AC237C">
              <w:rPr>
                <w:rFonts w:eastAsia="仿宋" w:hint="eastAsia"/>
                <w:caps/>
                <w:szCs w:val="21"/>
              </w:rPr>
              <w:t>（台</w:t>
            </w:r>
            <w:r w:rsidRPr="00AC237C">
              <w:rPr>
                <w:rFonts w:eastAsia="仿宋" w:hint="eastAsia"/>
                <w:caps/>
                <w:szCs w:val="21"/>
              </w:rPr>
              <w:t>/</w:t>
            </w:r>
            <w:r w:rsidRPr="00AC237C">
              <w:rPr>
                <w:rFonts w:eastAsia="仿宋" w:hint="eastAsia"/>
                <w:caps/>
                <w:szCs w:val="21"/>
              </w:rPr>
              <w:t>套）</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安装位置</w:t>
            </w:r>
          </w:p>
        </w:tc>
      </w:tr>
      <w:tr w:rsidR="00260A42" w:rsidRPr="00AC237C" w:rsidTr="00FA1908">
        <w:trPr>
          <w:trHeight w:val="55"/>
          <w:jc w:val="center"/>
        </w:trPr>
        <w:tc>
          <w:tcPr>
            <w:tcW w:w="529" w:type="pct"/>
            <w:vAlign w:val="center"/>
          </w:tcPr>
          <w:p w:rsidR="00260A42" w:rsidRPr="00AC237C" w:rsidRDefault="00260A42" w:rsidP="00FA1908">
            <w:pPr>
              <w:jc w:val="center"/>
              <w:rPr>
                <w:rFonts w:eastAsia="仿宋"/>
                <w:caps/>
                <w:szCs w:val="21"/>
              </w:rPr>
            </w:pPr>
            <w:r w:rsidRPr="00AC237C">
              <w:rPr>
                <w:rFonts w:eastAsia="仿宋"/>
                <w:caps/>
                <w:szCs w:val="21"/>
              </w:rPr>
              <w:t>1</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FIAT B/C-SUV</w:t>
            </w:r>
            <w:r w:rsidRPr="00AC237C">
              <w:rPr>
                <w:rFonts w:eastAsia="仿宋" w:hint="eastAsia"/>
                <w:caps/>
                <w:szCs w:val="21"/>
              </w:rPr>
              <w:t>分动器装配线</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restart"/>
            <w:vAlign w:val="center"/>
          </w:tcPr>
          <w:p w:rsidR="00260A42" w:rsidRPr="00AC237C" w:rsidRDefault="00260A42" w:rsidP="00FA1908">
            <w:pPr>
              <w:jc w:val="center"/>
              <w:rPr>
                <w:rFonts w:eastAsia="仿宋"/>
                <w:caps/>
                <w:szCs w:val="21"/>
              </w:rPr>
            </w:pPr>
            <w:r w:rsidRPr="00AC237C">
              <w:rPr>
                <w:rFonts w:eastAsia="仿宋" w:hint="eastAsia"/>
                <w:caps/>
                <w:szCs w:val="21"/>
              </w:rPr>
              <w:t>48#</w:t>
            </w:r>
            <w:r w:rsidRPr="00AC237C">
              <w:rPr>
                <w:rFonts w:eastAsia="仿宋" w:hint="eastAsia"/>
                <w:caps/>
                <w:szCs w:val="21"/>
              </w:rPr>
              <w:t>厂房</w:t>
            </w:r>
          </w:p>
        </w:tc>
      </w:tr>
      <w:tr w:rsidR="00260A42" w:rsidRPr="00AC237C" w:rsidTr="00FA1908">
        <w:trPr>
          <w:trHeight w:val="55"/>
          <w:jc w:val="center"/>
        </w:trPr>
        <w:tc>
          <w:tcPr>
            <w:tcW w:w="529" w:type="pct"/>
            <w:vAlign w:val="center"/>
          </w:tcPr>
          <w:p w:rsidR="00260A42" w:rsidRPr="00AC237C" w:rsidRDefault="00260A42" w:rsidP="00FA1908">
            <w:pPr>
              <w:jc w:val="center"/>
              <w:rPr>
                <w:rFonts w:eastAsia="仿宋"/>
                <w:caps/>
                <w:szCs w:val="21"/>
              </w:rPr>
            </w:pPr>
            <w:r w:rsidRPr="00AC237C">
              <w:rPr>
                <w:rFonts w:eastAsia="仿宋"/>
                <w:caps/>
                <w:szCs w:val="21"/>
              </w:rPr>
              <w:lastRenderedPageBreak/>
              <w:t>2</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FIAT B/C-SUV</w:t>
            </w:r>
            <w:r w:rsidRPr="00AC237C">
              <w:rPr>
                <w:rFonts w:eastAsia="仿宋" w:hint="eastAsia"/>
                <w:caps/>
                <w:szCs w:val="21"/>
              </w:rPr>
              <w:t>分动器测试机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trHeight w:val="55"/>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3</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FIAT B/C-SUV</w:t>
            </w:r>
            <w:r w:rsidRPr="00AC237C">
              <w:rPr>
                <w:rFonts w:eastAsia="仿宋" w:hint="eastAsia"/>
                <w:caps/>
                <w:szCs w:val="21"/>
              </w:rPr>
              <w:t>分动器清洗机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4</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FIAT B/C-SUV</w:t>
            </w:r>
            <w:r w:rsidRPr="00AC237C">
              <w:rPr>
                <w:rFonts w:eastAsia="仿宋" w:hint="eastAsia"/>
                <w:caps/>
                <w:szCs w:val="21"/>
              </w:rPr>
              <w:t>后主减速器装配线</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5</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FIAT B/C-SUV</w:t>
            </w:r>
            <w:r w:rsidRPr="00AC237C">
              <w:rPr>
                <w:rFonts w:eastAsia="仿宋" w:hint="eastAsia"/>
                <w:caps/>
                <w:szCs w:val="21"/>
              </w:rPr>
              <w:t>后主减速器测试机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6</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FIAT B/C-SUV</w:t>
            </w:r>
            <w:r w:rsidRPr="00AC237C">
              <w:rPr>
                <w:rFonts w:eastAsia="仿宋" w:hint="eastAsia"/>
                <w:caps/>
                <w:szCs w:val="21"/>
              </w:rPr>
              <w:t>后主减速器清洗机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7</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VOLVO CMA/SPA</w:t>
            </w:r>
            <w:r w:rsidRPr="00AC237C">
              <w:rPr>
                <w:rFonts w:eastAsia="仿宋" w:hint="eastAsia"/>
                <w:caps/>
                <w:szCs w:val="21"/>
              </w:rPr>
              <w:t>分动器装配线</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8</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VOLVO CMA/SPA</w:t>
            </w:r>
            <w:r w:rsidRPr="00AC237C">
              <w:rPr>
                <w:rFonts w:eastAsia="仿宋" w:hint="eastAsia"/>
                <w:caps/>
                <w:szCs w:val="21"/>
              </w:rPr>
              <w:t>分动器测试机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9</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VOLVO CMA/SPA</w:t>
            </w:r>
            <w:r w:rsidRPr="00AC237C">
              <w:rPr>
                <w:rFonts w:eastAsia="仿宋" w:hint="eastAsia"/>
                <w:caps/>
                <w:szCs w:val="21"/>
              </w:rPr>
              <w:t>分动器清洗机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10</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VOLVO CMA/SPA</w:t>
            </w:r>
            <w:r w:rsidRPr="00AC237C">
              <w:rPr>
                <w:rFonts w:eastAsia="仿宋" w:hint="eastAsia"/>
                <w:caps/>
                <w:szCs w:val="21"/>
              </w:rPr>
              <w:t>后主减速器装配线</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11</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VOLVO CMA/SPA</w:t>
            </w:r>
            <w:r w:rsidRPr="00AC237C">
              <w:rPr>
                <w:rFonts w:eastAsia="仿宋" w:hint="eastAsia"/>
                <w:caps/>
                <w:szCs w:val="21"/>
              </w:rPr>
              <w:t>后主减速器测试机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12</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VOLVO CMA/SPA</w:t>
            </w:r>
            <w:r w:rsidRPr="00AC237C">
              <w:rPr>
                <w:rFonts w:eastAsia="仿宋" w:hint="eastAsia"/>
                <w:caps/>
                <w:szCs w:val="21"/>
              </w:rPr>
              <w:t>后主减速器清洗机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13</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SGM C1</w:t>
            </w:r>
            <w:r w:rsidRPr="00AC237C">
              <w:rPr>
                <w:rFonts w:eastAsia="仿宋" w:hint="eastAsia"/>
                <w:caps/>
                <w:szCs w:val="21"/>
              </w:rPr>
              <w:t>分动器装配线</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restart"/>
            <w:vAlign w:val="center"/>
          </w:tcPr>
          <w:p w:rsidR="00260A42" w:rsidRPr="00AC237C" w:rsidRDefault="00260A42" w:rsidP="00FA1908">
            <w:pPr>
              <w:jc w:val="center"/>
              <w:rPr>
                <w:rFonts w:eastAsia="仿宋"/>
                <w:caps/>
                <w:szCs w:val="21"/>
              </w:rPr>
            </w:pPr>
            <w:r w:rsidRPr="00AC237C">
              <w:rPr>
                <w:rFonts w:eastAsia="仿宋" w:hint="eastAsia"/>
                <w:caps/>
                <w:szCs w:val="21"/>
              </w:rPr>
              <w:t>52#</w:t>
            </w:r>
            <w:r w:rsidRPr="00AC237C">
              <w:rPr>
                <w:rFonts w:eastAsia="仿宋" w:hint="eastAsia"/>
                <w:caps/>
                <w:szCs w:val="21"/>
              </w:rPr>
              <w:t>厂房</w:t>
            </w: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14</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SGM C1</w:t>
            </w:r>
            <w:r w:rsidRPr="00AC237C">
              <w:rPr>
                <w:rFonts w:eastAsia="仿宋" w:hint="eastAsia"/>
                <w:caps/>
                <w:szCs w:val="21"/>
              </w:rPr>
              <w:t>分动器测试机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15</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SGM C1</w:t>
            </w:r>
            <w:r w:rsidRPr="00AC237C">
              <w:rPr>
                <w:rFonts w:eastAsia="仿宋" w:hint="eastAsia"/>
                <w:caps/>
                <w:szCs w:val="21"/>
              </w:rPr>
              <w:t>分动器清洗机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16</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JMC N330/Ford C520</w:t>
            </w:r>
            <w:r w:rsidRPr="00AC237C">
              <w:rPr>
                <w:rFonts w:eastAsia="仿宋" w:hint="eastAsia"/>
                <w:caps/>
                <w:szCs w:val="21"/>
              </w:rPr>
              <w:t>分动器装配线</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17</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JMC N330/Ford C520</w:t>
            </w:r>
            <w:r w:rsidRPr="00AC237C">
              <w:rPr>
                <w:rFonts w:eastAsia="仿宋" w:hint="eastAsia"/>
                <w:caps/>
                <w:szCs w:val="21"/>
              </w:rPr>
              <w:t>分动器测试机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sidRPr="00AC237C">
              <w:rPr>
                <w:rFonts w:eastAsia="仿宋" w:hint="eastAsia"/>
                <w:caps/>
                <w:szCs w:val="21"/>
              </w:rPr>
              <w:t>18</w:t>
            </w:r>
          </w:p>
        </w:tc>
        <w:tc>
          <w:tcPr>
            <w:tcW w:w="2117" w:type="pct"/>
            <w:vAlign w:val="center"/>
          </w:tcPr>
          <w:p w:rsidR="00260A42" w:rsidRPr="00AC237C" w:rsidRDefault="00260A42" w:rsidP="00FA1908">
            <w:pPr>
              <w:jc w:val="center"/>
              <w:rPr>
                <w:rFonts w:eastAsia="仿宋"/>
                <w:caps/>
                <w:szCs w:val="21"/>
              </w:rPr>
            </w:pPr>
            <w:r w:rsidRPr="00AC237C">
              <w:rPr>
                <w:rFonts w:eastAsia="仿宋" w:hint="eastAsia"/>
                <w:caps/>
                <w:szCs w:val="21"/>
              </w:rPr>
              <w:t>JMC N330/Ford C520</w:t>
            </w:r>
            <w:r w:rsidRPr="00AC237C">
              <w:rPr>
                <w:rFonts w:eastAsia="仿宋" w:hint="eastAsia"/>
                <w:caps/>
                <w:szCs w:val="21"/>
              </w:rPr>
              <w:t>分动器清洗机</w:t>
            </w:r>
          </w:p>
        </w:tc>
        <w:tc>
          <w:tcPr>
            <w:tcW w:w="1177" w:type="pct"/>
            <w:vAlign w:val="center"/>
          </w:tcPr>
          <w:p w:rsidR="00260A42" w:rsidRPr="00AC237C" w:rsidRDefault="00260A42" w:rsidP="00FA1908">
            <w:pPr>
              <w:jc w:val="center"/>
              <w:rPr>
                <w:rFonts w:eastAsia="仿宋"/>
                <w:caps/>
                <w:szCs w:val="21"/>
              </w:rPr>
            </w:pPr>
            <w:r w:rsidRPr="00AC237C">
              <w:rPr>
                <w:rFonts w:eastAsia="仿宋" w:hint="eastAsia"/>
                <w:caps/>
                <w:szCs w:val="21"/>
              </w:rPr>
              <w:t>1</w:t>
            </w:r>
          </w:p>
        </w:tc>
        <w:tc>
          <w:tcPr>
            <w:tcW w:w="1177" w:type="pct"/>
            <w:vMerge/>
            <w:vAlign w:val="center"/>
          </w:tcPr>
          <w:p w:rsidR="00260A42" w:rsidRPr="00AC237C" w:rsidRDefault="00260A42" w:rsidP="00FA1908">
            <w:pPr>
              <w:jc w:val="center"/>
              <w:rPr>
                <w:rFonts w:eastAsia="仿宋"/>
                <w:caps/>
                <w:szCs w:val="21"/>
              </w:rPr>
            </w:pPr>
          </w:p>
        </w:tc>
      </w:tr>
      <w:tr w:rsidR="00260A42" w:rsidRPr="00AC237C" w:rsidTr="00FA1908">
        <w:trPr>
          <w:jc w:val="center"/>
        </w:trPr>
        <w:tc>
          <w:tcPr>
            <w:tcW w:w="529" w:type="pct"/>
            <w:vAlign w:val="center"/>
          </w:tcPr>
          <w:p w:rsidR="00260A42" w:rsidRPr="00AC237C" w:rsidRDefault="00260A42" w:rsidP="00FA1908">
            <w:pPr>
              <w:jc w:val="center"/>
              <w:rPr>
                <w:rFonts w:eastAsia="仿宋"/>
                <w:caps/>
                <w:szCs w:val="21"/>
              </w:rPr>
            </w:pPr>
            <w:r>
              <w:rPr>
                <w:rFonts w:eastAsia="仿宋" w:hint="eastAsia"/>
                <w:caps/>
                <w:szCs w:val="21"/>
              </w:rPr>
              <w:t>/</w:t>
            </w:r>
          </w:p>
        </w:tc>
        <w:tc>
          <w:tcPr>
            <w:tcW w:w="2117" w:type="pct"/>
            <w:vAlign w:val="center"/>
          </w:tcPr>
          <w:p w:rsidR="00260A42" w:rsidRPr="00AC237C" w:rsidRDefault="00260A42" w:rsidP="00FA1908">
            <w:pPr>
              <w:jc w:val="center"/>
              <w:rPr>
                <w:rFonts w:eastAsia="仿宋"/>
                <w:caps/>
                <w:szCs w:val="21"/>
              </w:rPr>
            </w:pPr>
            <w:r>
              <w:rPr>
                <w:rFonts w:eastAsia="仿宋" w:hint="eastAsia"/>
                <w:caps/>
                <w:szCs w:val="21"/>
              </w:rPr>
              <w:t>总计</w:t>
            </w:r>
          </w:p>
        </w:tc>
        <w:tc>
          <w:tcPr>
            <w:tcW w:w="1177" w:type="pct"/>
            <w:vAlign w:val="center"/>
          </w:tcPr>
          <w:p w:rsidR="00260A42" w:rsidRPr="00AB7FA3" w:rsidRDefault="00260A42" w:rsidP="00FA1908">
            <w:pPr>
              <w:jc w:val="center"/>
              <w:rPr>
                <w:rFonts w:eastAsia="仿宋"/>
                <w:caps/>
                <w:szCs w:val="21"/>
              </w:rPr>
            </w:pPr>
            <w:r w:rsidRPr="00AB7FA3">
              <w:rPr>
                <w:rFonts w:eastAsia="仿宋" w:hint="eastAsia"/>
                <w:caps/>
                <w:szCs w:val="21"/>
              </w:rPr>
              <w:t>18</w:t>
            </w:r>
          </w:p>
        </w:tc>
        <w:tc>
          <w:tcPr>
            <w:tcW w:w="1177" w:type="pct"/>
            <w:vAlign w:val="center"/>
          </w:tcPr>
          <w:p w:rsidR="00260A42" w:rsidRPr="00AC237C" w:rsidRDefault="00260A42" w:rsidP="00FA1908">
            <w:pPr>
              <w:jc w:val="center"/>
              <w:rPr>
                <w:rFonts w:eastAsia="仿宋"/>
                <w:caps/>
                <w:szCs w:val="21"/>
              </w:rPr>
            </w:pPr>
            <w:r>
              <w:rPr>
                <w:rFonts w:eastAsia="仿宋" w:hint="eastAsia"/>
                <w:caps/>
                <w:szCs w:val="21"/>
              </w:rPr>
              <w:t>/</w:t>
            </w:r>
          </w:p>
        </w:tc>
      </w:tr>
    </w:tbl>
    <w:p w:rsidR="00260A42" w:rsidRDefault="00260A42" w:rsidP="00260A42">
      <w:pPr>
        <w:tabs>
          <w:tab w:val="num" w:pos="995"/>
        </w:tabs>
        <w:spacing w:line="560" w:lineRule="exact"/>
        <w:ind w:left="635"/>
        <w:jc w:val="left"/>
        <w:rPr>
          <w:rFonts w:eastAsia="楷体_GB2312"/>
          <w:sz w:val="28"/>
          <w:szCs w:val="28"/>
        </w:rPr>
      </w:pPr>
    </w:p>
    <w:p w:rsidR="00260A42" w:rsidRPr="00260A42" w:rsidRDefault="00260A42" w:rsidP="00260A42">
      <w:pPr>
        <w:tabs>
          <w:tab w:val="num" w:pos="995"/>
        </w:tabs>
        <w:spacing w:line="560" w:lineRule="exact"/>
        <w:jc w:val="left"/>
        <w:rPr>
          <w:rFonts w:eastAsia="楷体_GB2312"/>
          <w:sz w:val="28"/>
          <w:szCs w:val="28"/>
        </w:rPr>
      </w:pPr>
    </w:p>
    <w:p w:rsidR="00EC689C" w:rsidRDefault="00EC689C" w:rsidP="00EC689C">
      <w:pPr>
        <w:numPr>
          <w:ilvl w:val="0"/>
          <w:numId w:val="1"/>
        </w:numPr>
        <w:tabs>
          <w:tab w:val="clear" w:pos="425"/>
          <w:tab w:val="num" w:pos="635"/>
          <w:tab w:val="num" w:pos="995"/>
        </w:tabs>
        <w:spacing w:line="560" w:lineRule="exact"/>
        <w:ind w:leftChars="100" w:left="210" w:firstLine="425"/>
        <w:jc w:val="left"/>
        <w:rPr>
          <w:rFonts w:eastAsia="楷体_GB2312"/>
          <w:sz w:val="28"/>
          <w:szCs w:val="28"/>
        </w:rPr>
      </w:pPr>
      <w:r w:rsidRPr="00E20186">
        <w:rPr>
          <w:rFonts w:eastAsia="楷体_GB2312" w:hint="eastAsia"/>
          <w:sz w:val="28"/>
          <w:szCs w:val="28"/>
        </w:rPr>
        <w:t>主要辅助设施</w:t>
      </w:r>
      <w:r w:rsidRPr="00E20186">
        <w:rPr>
          <w:rFonts w:eastAsia="楷体_GB2312" w:hint="eastAsia"/>
          <w:sz w:val="28"/>
          <w:szCs w:val="28"/>
        </w:rPr>
        <w:t>,</w:t>
      </w:r>
      <w:r w:rsidRPr="00E20186">
        <w:rPr>
          <w:rFonts w:eastAsia="楷体_GB2312" w:hint="eastAsia"/>
          <w:sz w:val="28"/>
          <w:szCs w:val="28"/>
        </w:rPr>
        <w:t>如锅炉、泵房、空压站、冷却塔、空调等；</w:t>
      </w:r>
    </w:p>
    <w:p w:rsidR="00EC689C" w:rsidRDefault="00EC689C" w:rsidP="00EC689C">
      <w:pPr>
        <w:tabs>
          <w:tab w:val="num" w:pos="995"/>
        </w:tabs>
        <w:spacing w:line="560" w:lineRule="exact"/>
        <w:ind w:left="210" w:firstLine="555"/>
        <w:jc w:val="left"/>
        <w:rPr>
          <w:rFonts w:eastAsia="楷体_GB2312"/>
          <w:sz w:val="28"/>
          <w:szCs w:val="28"/>
        </w:rPr>
      </w:pPr>
      <w:r>
        <w:rPr>
          <w:rFonts w:eastAsia="楷体_GB2312" w:hint="eastAsia"/>
          <w:sz w:val="28"/>
          <w:szCs w:val="28"/>
        </w:rPr>
        <w:t>5</w:t>
      </w:r>
      <w:r>
        <w:rPr>
          <w:rFonts w:eastAsia="楷体_GB2312" w:hint="eastAsia"/>
          <w:sz w:val="28"/>
          <w:szCs w:val="28"/>
        </w:rPr>
        <w:t>、生产计划</w:t>
      </w:r>
    </w:p>
    <w:p w:rsidR="00EC689C" w:rsidRPr="00E20186" w:rsidRDefault="00EC689C" w:rsidP="00EC689C">
      <w:pPr>
        <w:spacing w:line="560" w:lineRule="exact"/>
        <w:ind w:firstLine="570"/>
        <w:jc w:val="left"/>
        <w:rPr>
          <w:rFonts w:eastAsia="楷体_GB2312"/>
          <w:b/>
          <w:sz w:val="28"/>
          <w:szCs w:val="28"/>
        </w:rPr>
      </w:pPr>
      <w:r w:rsidRPr="00E20186">
        <w:rPr>
          <w:rFonts w:eastAsia="楷体_GB2312" w:hint="eastAsia"/>
          <w:b/>
          <w:sz w:val="28"/>
          <w:szCs w:val="28"/>
        </w:rPr>
        <w:t>二、环境保护设施概况</w:t>
      </w:r>
    </w:p>
    <w:p w:rsidR="00EC689C" w:rsidRPr="00E20186" w:rsidRDefault="00EC689C" w:rsidP="00EC689C">
      <w:pPr>
        <w:spacing w:line="560" w:lineRule="exact"/>
        <w:ind w:firstLine="570"/>
        <w:jc w:val="left"/>
        <w:rPr>
          <w:rFonts w:eastAsia="楷体_GB2312"/>
          <w:sz w:val="28"/>
          <w:szCs w:val="28"/>
        </w:rPr>
      </w:pPr>
      <w:r w:rsidRPr="00E20186">
        <w:rPr>
          <w:rFonts w:eastAsia="楷体_GB2312" w:hint="eastAsia"/>
          <w:sz w:val="28"/>
          <w:szCs w:val="28"/>
        </w:rPr>
        <w:t>环境保护设施概况应反映环保设施名称、类型、处理工艺、设计处理能力、设备安装调试情况，具体包括以下几个方面：</w:t>
      </w:r>
    </w:p>
    <w:p w:rsidR="00EC689C" w:rsidRPr="00004EB0" w:rsidRDefault="00EC689C" w:rsidP="00EC689C">
      <w:pPr>
        <w:numPr>
          <w:ilvl w:val="0"/>
          <w:numId w:val="1"/>
        </w:numPr>
        <w:tabs>
          <w:tab w:val="num" w:pos="995"/>
        </w:tabs>
        <w:spacing w:line="560" w:lineRule="exact"/>
        <w:jc w:val="left"/>
        <w:rPr>
          <w:rFonts w:ascii="楷体" w:eastAsia="楷体" w:hAnsi="楷体"/>
          <w:sz w:val="28"/>
          <w:szCs w:val="28"/>
        </w:rPr>
      </w:pPr>
      <w:r w:rsidRPr="00004EB0">
        <w:rPr>
          <w:rFonts w:ascii="楷体" w:eastAsia="楷体" w:hAnsi="楷体" w:hint="eastAsia"/>
          <w:sz w:val="28"/>
          <w:szCs w:val="28"/>
        </w:rPr>
        <w:t>废水</w:t>
      </w:r>
      <w:r w:rsidR="004A1405" w:rsidRPr="00004EB0">
        <w:rPr>
          <w:rFonts w:ascii="楷体" w:eastAsia="楷体" w:hAnsi="楷体" w:hint="eastAsia"/>
          <w:sz w:val="28"/>
          <w:szCs w:val="28"/>
        </w:rPr>
        <w:t>：</w:t>
      </w:r>
      <w:r w:rsidR="004A1405" w:rsidRPr="00004EB0">
        <w:rPr>
          <w:rFonts w:ascii="楷体" w:eastAsia="楷体" w:hAnsi="楷体" w:hint="eastAsia"/>
          <w:color w:val="000000"/>
          <w:sz w:val="28"/>
          <w:szCs w:val="28"/>
        </w:rPr>
        <w:t>本</w:t>
      </w:r>
      <w:r w:rsidR="004A1405" w:rsidRPr="00004EB0">
        <w:rPr>
          <w:rFonts w:ascii="楷体" w:eastAsia="楷体" w:hAnsi="楷体"/>
          <w:color w:val="000000"/>
          <w:sz w:val="28"/>
          <w:szCs w:val="28"/>
        </w:rPr>
        <w:t>项目无生产废水</w:t>
      </w:r>
      <w:r w:rsidR="004A1405" w:rsidRPr="00004EB0">
        <w:rPr>
          <w:rFonts w:ascii="楷体" w:eastAsia="楷体" w:hAnsi="楷体" w:hint="eastAsia"/>
          <w:color w:val="000000"/>
          <w:sz w:val="28"/>
          <w:szCs w:val="28"/>
        </w:rPr>
        <w:t>，生活污水</w:t>
      </w:r>
      <w:r w:rsidR="004A1405" w:rsidRPr="00004EB0">
        <w:rPr>
          <w:rFonts w:ascii="楷体" w:eastAsia="楷体" w:hAnsi="楷体"/>
          <w:color w:val="000000"/>
          <w:sz w:val="28"/>
          <w:szCs w:val="28"/>
        </w:rPr>
        <w:t>排放</w:t>
      </w:r>
      <w:r w:rsidR="004A1405" w:rsidRPr="00004EB0">
        <w:rPr>
          <w:rFonts w:ascii="楷体" w:eastAsia="楷体" w:hAnsi="楷体" w:hint="eastAsia"/>
          <w:color w:val="000000"/>
          <w:sz w:val="28"/>
          <w:szCs w:val="28"/>
        </w:rPr>
        <w:t>量</w:t>
      </w:r>
      <w:r w:rsidR="004A1405" w:rsidRPr="00004EB0">
        <w:rPr>
          <w:rFonts w:ascii="楷体" w:eastAsia="楷体" w:hAnsi="楷体"/>
          <w:color w:val="000000"/>
          <w:sz w:val="28"/>
          <w:szCs w:val="28"/>
        </w:rPr>
        <w:t>为</w:t>
      </w:r>
      <w:r w:rsidR="004A1405" w:rsidRPr="00004EB0">
        <w:rPr>
          <w:rFonts w:ascii="楷体" w:eastAsia="楷体" w:hAnsi="楷体" w:hint="eastAsia"/>
          <w:color w:val="000000"/>
          <w:sz w:val="28"/>
          <w:szCs w:val="28"/>
        </w:rPr>
        <w:t>7.2</w:t>
      </w:r>
      <w:r w:rsidR="004A1405" w:rsidRPr="00004EB0">
        <w:rPr>
          <w:rFonts w:ascii="楷体" w:eastAsia="楷体" w:hAnsi="楷体"/>
          <w:color w:val="000000"/>
          <w:sz w:val="28"/>
          <w:szCs w:val="28"/>
        </w:rPr>
        <w:t>m</w:t>
      </w:r>
      <w:r w:rsidR="004A1405" w:rsidRPr="00004EB0">
        <w:rPr>
          <w:rFonts w:ascii="楷体" w:eastAsia="楷体" w:hAnsi="楷体"/>
          <w:color w:val="000000"/>
          <w:sz w:val="28"/>
          <w:szCs w:val="28"/>
          <w:vertAlign w:val="superscript"/>
        </w:rPr>
        <w:t>3</w:t>
      </w:r>
      <w:r w:rsidR="004A1405" w:rsidRPr="00004EB0">
        <w:rPr>
          <w:rFonts w:ascii="楷体" w:eastAsia="楷体" w:hAnsi="楷体"/>
          <w:color w:val="000000"/>
          <w:sz w:val="28"/>
          <w:szCs w:val="28"/>
        </w:rPr>
        <w:t>/d(1800m</w:t>
      </w:r>
      <w:r w:rsidR="004A1405" w:rsidRPr="00004EB0">
        <w:rPr>
          <w:rFonts w:ascii="楷体" w:eastAsia="楷体" w:hAnsi="楷体"/>
          <w:color w:val="000000"/>
          <w:sz w:val="28"/>
          <w:szCs w:val="28"/>
          <w:vertAlign w:val="superscript"/>
        </w:rPr>
        <w:t>3</w:t>
      </w:r>
      <w:r w:rsidR="004A1405" w:rsidRPr="00004EB0">
        <w:rPr>
          <w:rFonts w:ascii="楷体" w:eastAsia="楷体" w:hAnsi="楷体"/>
          <w:color w:val="000000"/>
          <w:sz w:val="28"/>
          <w:szCs w:val="28"/>
        </w:rPr>
        <w:t>/a)</w:t>
      </w:r>
      <w:r w:rsidR="004A1405" w:rsidRPr="00004EB0">
        <w:rPr>
          <w:rFonts w:ascii="楷体" w:eastAsia="楷体" w:hAnsi="楷体" w:hint="eastAsia"/>
          <w:color w:val="000000"/>
          <w:sz w:val="28"/>
          <w:szCs w:val="28"/>
        </w:rPr>
        <w:t>。</w:t>
      </w:r>
      <w:r w:rsidR="004A1405" w:rsidRPr="00004EB0">
        <w:rPr>
          <w:rFonts w:ascii="楷体" w:eastAsia="楷体" w:hAnsi="楷体"/>
          <w:color w:val="000000"/>
          <w:sz w:val="28"/>
          <w:szCs w:val="28"/>
        </w:rPr>
        <w:t>产生的生活污水</w:t>
      </w:r>
      <w:r w:rsidR="004A1405" w:rsidRPr="00004EB0">
        <w:rPr>
          <w:rFonts w:ascii="楷体" w:eastAsia="楷体" w:hAnsi="楷体" w:hint="eastAsia"/>
          <w:color w:val="000000"/>
          <w:sz w:val="28"/>
          <w:szCs w:val="28"/>
        </w:rPr>
        <w:t>经</w:t>
      </w:r>
      <w:r w:rsidR="004A1405" w:rsidRPr="00004EB0">
        <w:rPr>
          <w:rFonts w:ascii="楷体" w:eastAsia="楷体" w:hAnsi="楷体"/>
          <w:color w:val="000000"/>
          <w:sz w:val="28"/>
          <w:szCs w:val="28"/>
        </w:rPr>
        <w:t>厂区格栅井过滤后</w:t>
      </w:r>
      <w:r w:rsidR="004A1405" w:rsidRPr="00004EB0">
        <w:rPr>
          <w:rFonts w:ascii="楷体" w:eastAsia="楷体" w:hAnsi="楷体" w:hint="eastAsia"/>
          <w:color w:val="000000"/>
          <w:sz w:val="28"/>
          <w:szCs w:val="28"/>
        </w:rPr>
        <w:t>须</w:t>
      </w:r>
      <w:r w:rsidR="004A1405" w:rsidRPr="00004EB0">
        <w:rPr>
          <w:rFonts w:ascii="楷体" w:eastAsia="楷体" w:hAnsi="楷体"/>
          <w:color w:val="000000"/>
          <w:sz w:val="28"/>
          <w:szCs w:val="28"/>
        </w:rPr>
        <w:t>达到</w:t>
      </w:r>
      <w:r w:rsidR="004A1405" w:rsidRPr="00004EB0">
        <w:rPr>
          <w:rFonts w:ascii="楷体" w:eastAsia="楷体" w:hAnsi="楷体" w:hint="eastAsia"/>
          <w:color w:val="000000"/>
          <w:sz w:val="28"/>
          <w:szCs w:val="28"/>
        </w:rPr>
        <w:t>《</w:t>
      </w:r>
      <w:r w:rsidR="004A1405" w:rsidRPr="00004EB0">
        <w:rPr>
          <w:rFonts w:ascii="楷体" w:eastAsia="楷体" w:hAnsi="楷体"/>
          <w:color w:val="000000"/>
          <w:sz w:val="28"/>
          <w:szCs w:val="28"/>
        </w:rPr>
        <w:t>污水</w:t>
      </w:r>
      <w:r w:rsidR="004A1405" w:rsidRPr="00004EB0">
        <w:rPr>
          <w:rFonts w:ascii="楷体" w:eastAsia="楷体" w:hAnsi="楷体"/>
          <w:color w:val="000000"/>
          <w:sz w:val="28"/>
          <w:szCs w:val="28"/>
        </w:rPr>
        <w:lastRenderedPageBreak/>
        <w:t>排入城镇下水道水质标准（</w:t>
      </w:r>
      <w:r w:rsidR="004A1405" w:rsidRPr="00004EB0">
        <w:rPr>
          <w:rFonts w:ascii="楷体" w:eastAsia="楷体" w:hAnsi="楷体" w:hint="eastAsia"/>
          <w:color w:val="000000"/>
          <w:sz w:val="28"/>
          <w:szCs w:val="28"/>
        </w:rPr>
        <w:t>DB31/445-2009）》后</w:t>
      </w:r>
      <w:r w:rsidR="004A1405" w:rsidRPr="00004EB0">
        <w:rPr>
          <w:rFonts w:ascii="楷体" w:eastAsia="楷体" w:hAnsi="楷体"/>
          <w:color w:val="000000"/>
          <w:sz w:val="28"/>
          <w:szCs w:val="28"/>
        </w:rPr>
        <w:t>排入叠桥路市政污水管网，</w:t>
      </w:r>
      <w:r w:rsidR="004A1405" w:rsidRPr="00004EB0">
        <w:rPr>
          <w:rFonts w:ascii="楷体" w:eastAsia="楷体" w:hAnsi="楷体" w:hint="eastAsia"/>
          <w:color w:val="000000"/>
          <w:sz w:val="28"/>
          <w:szCs w:val="28"/>
        </w:rPr>
        <w:t>最终</w:t>
      </w:r>
      <w:r w:rsidR="004A1405" w:rsidRPr="00004EB0">
        <w:rPr>
          <w:rFonts w:ascii="楷体" w:eastAsia="楷体" w:hAnsi="楷体"/>
          <w:color w:val="000000"/>
          <w:sz w:val="28"/>
          <w:szCs w:val="28"/>
        </w:rPr>
        <w:t>排入白龙港</w:t>
      </w:r>
      <w:r w:rsidR="004A1405" w:rsidRPr="00004EB0">
        <w:rPr>
          <w:rFonts w:ascii="楷体" w:eastAsia="楷体" w:hAnsi="楷体" w:hint="eastAsia"/>
          <w:color w:val="000000"/>
          <w:sz w:val="28"/>
          <w:szCs w:val="28"/>
        </w:rPr>
        <w:t>污水处理</w:t>
      </w:r>
      <w:r w:rsidR="004A1405" w:rsidRPr="00004EB0">
        <w:rPr>
          <w:rFonts w:ascii="楷体" w:eastAsia="楷体" w:hAnsi="楷体"/>
          <w:color w:val="000000"/>
          <w:sz w:val="28"/>
          <w:szCs w:val="28"/>
        </w:rPr>
        <w:t>厂集中处理，不会对</w:t>
      </w:r>
      <w:r w:rsidR="004A1405" w:rsidRPr="00004EB0">
        <w:rPr>
          <w:rFonts w:ascii="楷体" w:eastAsia="楷体" w:hAnsi="楷体" w:hint="eastAsia"/>
          <w:color w:val="000000"/>
          <w:sz w:val="28"/>
          <w:szCs w:val="28"/>
        </w:rPr>
        <w:t>周边</w:t>
      </w:r>
      <w:r w:rsidR="004A1405" w:rsidRPr="00004EB0">
        <w:rPr>
          <w:rFonts w:ascii="楷体" w:eastAsia="楷体" w:hAnsi="楷体"/>
          <w:color w:val="000000"/>
          <w:sz w:val="28"/>
          <w:szCs w:val="28"/>
        </w:rPr>
        <w:t>地表水环境产生影响。</w:t>
      </w:r>
    </w:p>
    <w:p w:rsidR="00EC689C" w:rsidRPr="00004EB0" w:rsidRDefault="004A1405" w:rsidP="00EC689C">
      <w:pPr>
        <w:numPr>
          <w:ilvl w:val="0"/>
          <w:numId w:val="1"/>
        </w:numPr>
        <w:tabs>
          <w:tab w:val="num" w:pos="995"/>
        </w:tabs>
        <w:spacing w:line="560" w:lineRule="exact"/>
        <w:jc w:val="left"/>
        <w:rPr>
          <w:rFonts w:ascii="楷体" w:eastAsia="楷体" w:hAnsi="楷体"/>
          <w:sz w:val="28"/>
          <w:szCs w:val="28"/>
        </w:rPr>
      </w:pPr>
      <w:r w:rsidRPr="00004EB0">
        <w:rPr>
          <w:rFonts w:ascii="楷体" w:eastAsia="楷体" w:hAnsi="楷体" w:hint="eastAsia"/>
          <w:sz w:val="28"/>
          <w:szCs w:val="28"/>
        </w:rPr>
        <w:t>废气：</w:t>
      </w:r>
      <w:r w:rsidRPr="00004EB0">
        <w:rPr>
          <w:rFonts w:ascii="楷体" w:eastAsia="楷体" w:hAnsi="楷体" w:hint="eastAsia"/>
          <w:color w:val="000000"/>
          <w:sz w:val="28"/>
          <w:szCs w:val="28"/>
        </w:rPr>
        <w:t>本项目</w:t>
      </w:r>
      <w:r w:rsidRPr="00004EB0">
        <w:rPr>
          <w:rFonts w:ascii="楷体" w:eastAsia="楷体" w:hAnsi="楷体"/>
          <w:color w:val="000000"/>
          <w:sz w:val="28"/>
          <w:szCs w:val="28"/>
        </w:rPr>
        <w:t>工艺为</w:t>
      </w:r>
      <w:r w:rsidRPr="00004EB0">
        <w:rPr>
          <w:rFonts w:ascii="楷体" w:eastAsia="楷体" w:hAnsi="楷体" w:hint="eastAsia"/>
          <w:color w:val="000000"/>
          <w:sz w:val="28"/>
          <w:szCs w:val="28"/>
        </w:rPr>
        <w:t>人工</w:t>
      </w:r>
      <w:r w:rsidRPr="00004EB0">
        <w:rPr>
          <w:rFonts w:ascii="楷体" w:eastAsia="楷体" w:hAnsi="楷体"/>
          <w:color w:val="000000"/>
          <w:sz w:val="28"/>
          <w:szCs w:val="28"/>
        </w:rPr>
        <w:t>组装</w:t>
      </w:r>
      <w:r w:rsidRPr="00004EB0">
        <w:rPr>
          <w:rFonts w:ascii="楷体" w:eastAsia="楷体" w:hAnsi="楷体" w:hint="eastAsia"/>
          <w:color w:val="000000"/>
          <w:sz w:val="28"/>
          <w:szCs w:val="28"/>
        </w:rPr>
        <w:t>及</w:t>
      </w:r>
      <w:r w:rsidRPr="00004EB0">
        <w:rPr>
          <w:rFonts w:ascii="楷体" w:eastAsia="楷体" w:hAnsi="楷体"/>
          <w:color w:val="000000"/>
          <w:sz w:val="28"/>
          <w:szCs w:val="28"/>
        </w:rPr>
        <w:t>测试</w:t>
      </w:r>
      <w:r w:rsidRPr="00004EB0">
        <w:rPr>
          <w:rFonts w:ascii="楷体" w:eastAsia="楷体" w:hAnsi="楷体" w:hint="eastAsia"/>
          <w:color w:val="000000"/>
          <w:sz w:val="28"/>
          <w:szCs w:val="28"/>
        </w:rPr>
        <w:t>，</w:t>
      </w:r>
      <w:r w:rsidRPr="00004EB0">
        <w:rPr>
          <w:rFonts w:ascii="楷体" w:eastAsia="楷体" w:hAnsi="楷体"/>
          <w:color w:val="000000"/>
          <w:sz w:val="28"/>
          <w:szCs w:val="28"/>
        </w:rPr>
        <w:t>所用清洗液</w:t>
      </w:r>
      <w:r w:rsidRPr="00004EB0">
        <w:rPr>
          <w:rFonts w:ascii="楷体" w:eastAsia="楷体" w:hAnsi="楷体" w:hint="eastAsia"/>
          <w:color w:val="000000"/>
          <w:sz w:val="28"/>
          <w:szCs w:val="28"/>
        </w:rPr>
        <w:t>和</w:t>
      </w:r>
      <w:r w:rsidRPr="00004EB0">
        <w:rPr>
          <w:rFonts w:ascii="楷体" w:eastAsia="楷体" w:hAnsi="楷体"/>
          <w:color w:val="000000"/>
          <w:sz w:val="28"/>
          <w:szCs w:val="28"/>
        </w:rPr>
        <w:t>防锈油</w:t>
      </w:r>
      <w:r w:rsidRPr="00004EB0">
        <w:rPr>
          <w:rFonts w:ascii="楷体" w:eastAsia="楷体" w:hAnsi="楷体" w:hint="eastAsia"/>
          <w:color w:val="000000"/>
          <w:sz w:val="28"/>
          <w:szCs w:val="28"/>
        </w:rPr>
        <w:t>均为</w:t>
      </w:r>
      <w:r w:rsidRPr="00004EB0">
        <w:rPr>
          <w:rFonts w:ascii="楷体" w:eastAsia="楷体" w:hAnsi="楷体"/>
          <w:color w:val="000000"/>
          <w:sz w:val="28"/>
          <w:szCs w:val="28"/>
        </w:rPr>
        <w:t>不易挥发物质，且在常温下使用，无生产性</w:t>
      </w:r>
      <w:r w:rsidRPr="00004EB0">
        <w:rPr>
          <w:rFonts w:ascii="楷体" w:eastAsia="楷体" w:hAnsi="楷体" w:hint="eastAsia"/>
          <w:color w:val="000000"/>
          <w:sz w:val="28"/>
          <w:szCs w:val="28"/>
        </w:rPr>
        <w:t>废气产生</w:t>
      </w:r>
      <w:r w:rsidRPr="00004EB0">
        <w:rPr>
          <w:rFonts w:ascii="楷体" w:eastAsia="楷体" w:hAnsi="楷体"/>
          <w:color w:val="000000"/>
          <w:sz w:val="28"/>
          <w:szCs w:val="28"/>
        </w:rPr>
        <w:t>。</w:t>
      </w:r>
    </w:p>
    <w:p w:rsidR="00EC689C" w:rsidRPr="00004EB0" w:rsidRDefault="00EC689C" w:rsidP="00EC689C">
      <w:pPr>
        <w:numPr>
          <w:ilvl w:val="0"/>
          <w:numId w:val="1"/>
        </w:numPr>
        <w:tabs>
          <w:tab w:val="num" w:pos="995"/>
        </w:tabs>
        <w:spacing w:line="560" w:lineRule="exact"/>
        <w:jc w:val="left"/>
        <w:rPr>
          <w:rFonts w:ascii="楷体" w:eastAsia="楷体" w:hAnsi="楷体"/>
          <w:sz w:val="28"/>
          <w:szCs w:val="28"/>
        </w:rPr>
      </w:pPr>
      <w:r w:rsidRPr="00004EB0">
        <w:rPr>
          <w:rFonts w:ascii="楷体" w:eastAsia="楷体" w:hAnsi="楷体" w:hint="eastAsia"/>
          <w:sz w:val="28"/>
          <w:szCs w:val="28"/>
        </w:rPr>
        <w:t>噪声</w:t>
      </w:r>
      <w:r w:rsidR="00484F4C" w:rsidRPr="00004EB0">
        <w:rPr>
          <w:rFonts w:ascii="楷体" w:eastAsia="楷体" w:hAnsi="楷体" w:hint="eastAsia"/>
          <w:sz w:val="28"/>
          <w:szCs w:val="28"/>
        </w:rPr>
        <w:t>：本项目主要生产工艺为零配件组装，无高噪声设备及加工工艺，为</w:t>
      </w:r>
      <w:r w:rsidR="00484F4C" w:rsidRPr="00004EB0">
        <w:rPr>
          <w:rFonts w:ascii="楷体" w:eastAsia="楷体" w:hAnsi="楷体"/>
          <w:sz w:val="28"/>
          <w:szCs w:val="28"/>
        </w:rPr>
        <w:t>确保项目界外噪声符合《工业企业厂界环境噪声排放标准》（GB12348-2008）</w:t>
      </w:r>
      <w:r w:rsidR="00484F4C" w:rsidRPr="00004EB0">
        <w:rPr>
          <w:rFonts w:ascii="楷体" w:eastAsia="楷体" w:hAnsi="楷体" w:hint="eastAsia"/>
          <w:sz w:val="28"/>
          <w:szCs w:val="28"/>
        </w:rPr>
        <w:t>1</w:t>
      </w:r>
      <w:r w:rsidR="00484F4C" w:rsidRPr="00004EB0">
        <w:rPr>
          <w:rFonts w:ascii="楷体" w:eastAsia="楷体" w:hAnsi="楷体"/>
          <w:sz w:val="28"/>
          <w:szCs w:val="28"/>
        </w:rPr>
        <w:t>类功</w:t>
      </w:r>
      <w:r w:rsidR="00484F4C" w:rsidRPr="00004EB0">
        <w:rPr>
          <w:rFonts w:ascii="楷体" w:eastAsia="楷体" w:hAnsi="楷体"/>
          <w:sz w:val="28"/>
          <w:szCs w:val="28"/>
        </w:rPr>
        <w:lastRenderedPageBreak/>
        <w:t>能区排放标准，建设方应采取一系列降噪措施：</w:t>
      </w:r>
      <w:r w:rsidR="00484F4C" w:rsidRPr="00004EB0">
        <w:rPr>
          <w:rFonts w:ascii="楷体" w:eastAsia="楷体" w:hAnsi="楷体" w:hint="eastAsia"/>
          <w:sz w:val="28"/>
          <w:szCs w:val="28"/>
        </w:rPr>
        <w:t>①选用低噪声、低振动、环保型生产设备；②空调安装应符合</w:t>
      </w:r>
      <w:r w:rsidR="00484F4C" w:rsidRPr="00004EB0">
        <w:rPr>
          <w:rFonts w:ascii="楷体" w:eastAsia="楷体" w:hAnsi="楷体"/>
          <w:sz w:val="28"/>
          <w:szCs w:val="28"/>
        </w:rPr>
        <w:t>《上海市空调设备安装使用管理办法》（2007年上海市人民政府令第79号</w:t>
      </w:r>
      <w:r w:rsidR="00484F4C" w:rsidRPr="00004EB0">
        <w:rPr>
          <w:rFonts w:ascii="楷体" w:eastAsia="楷体" w:hAnsi="楷体" w:hint="eastAsia"/>
          <w:sz w:val="28"/>
          <w:szCs w:val="28"/>
        </w:rPr>
        <w:t>，2010年修正</w:t>
      </w:r>
      <w:r w:rsidR="00484F4C" w:rsidRPr="00004EB0">
        <w:rPr>
          <w:rFonts w:ascii="楷体" w:eastAsia="楷体" w:hAnsi="楷体"/>
          <w:sz w:val="28"/>
          <w:szCs w:val="28"/>
        </w:rPr>
        <w:t>）要求</w:t>
      </w:r>
      <w:r w:rsidR="00484F4C" w:rsidRPr="00004EB0">
        <w:rPr>
          <w:rFonts w:ascii="楷体" w:eastAsia="楷体" w:hAnsi="楷体" w:hint="eastAsia"/>
          <w:sz w:val="28"/>
          <w:szCs w:val="28"/>
        </w:rPr>
        <w:t>；③</w:t>
      </w:r>
      <w:r w:rsidR="00484F4C" w:rsidRPr="00004EB0">
        <w:rPr>
          <w:rFonts w:ascii="楷体" w:eastAsia="楷体" w:hAnsi="楷体"/>
          <w:sz w:val="28"/>
          <w:szCs w:val="28"/>
        </w:rPr>
        <w:t>定期维护设备，确保设备正常运行，防止产生突发高噪声。</w:t>
      </w:r>
    </w:p>
    <w:p w:rsidR="00484F4C" w:rsidRPr="00004EB0" w:rsidRDefault="00EC689C" w:rsidP="00484F4C">
      <w:pPr>
        <w:pStyle w:val="a5"/>
        <w:spacing w:line="360" w:lineRule="auto"/>
        <w:ind w:left="1270" w:firstLine="560"/>
        <w:rPr>
          <w:rFonts w:ascii="楷体" w:eastAsia="楷体" w:hAnsi="楷体"/>
          <w:noProof/>
          <w:sz w:val="28"/>
          <w:szCs w:val="28"/>
        </w:rPr>
      </w:pPr>
      <w:r w:rsidRPr="00004EB0">
        <w:rPr>
          <w:rFonts w:ascii="楷体" w:eastAsia="楷体" w:hAnsi="楷体" w:hint="eastAsia"/>
          <w:sz w:val="28"/>
          <w:szCs w:val="28"/>
        </w:rPr>
        <w:t>固体废物</w:t>
      </w:r>
      <w:r w:rsidR="00484F4C" w:rsidRPr="00004EB0">
        <w:rPr>
          <w:rFonts w:ascii="楷体" w:eastAsia="楷体" w:hAnsi="楷体" w:hint="eastAsia"/>
          <w:sz w:val="28"/>
          <w:szCs w:val="28"/>
        </w:rPr>
        <w:t>：</w:t>
      </w:r>
      <w:r w:rsidR="00484F4C" w:rsidRPr="00004EB0">
        <w:rPr>
          <w:rFonts w:ascii="楷体" w:eastAsia="楷体" w:hAnsi="楷体" w:hint="eastAsia"/>
          <w:noProof/>
          <w:sz w:val="28"/>
          <w:szCs w:val="28"/>
        </w:rPr>
        <w:t>（1）生活垃圾：产生量为</w:t>
      </w:r>
      <w:r w:rsidR="00484F4C" w:rsidRPr="00004EB0">
        <w:rPr>
          <w:rFonts w:ascii="楷体" w:eastAsia="楷体" w:hAnsi="楷体"/>
          <w:noProof/>
          <w:sz w:val="28"/>
          <w:szCs w:val="28"/>
        </w:rPr>
        <w:t>80kg/d（20t/a）</w:t>
      </w:r>
      <w:r w:rsidR="00484F4C" w:rsidRPr="00004EB0">
        <w:rPr>
          <w:rFonts w:ascii="楷体" w:eastAsia="楷体" w:hAnsi="楷体" w:hint="eastAsia"/>
          <w:noProof/>
          <w:sz w:val="28"/>
          <w:szCs w:val="28"/>
        </w:rPr>
        <w:t>，办公区及车间均设置垃圾桶，生活垃圾经收集后转运至上海巨硕</w:t>
      </w:r>
      <w:r w:rsidR="00484F4C" w:rsidRPr="00004EB0">
        <w:rPr>
          <w:rFonts w:ascii="楷体" w:eastAsia="楷体" w:hAnsi="楷体" w:hint="eastAsia"/>
          <w:sz w:val="28"/>
          <w:szCs w:val="28"/>
        </w:rPr>
        <w:t>投资管理有限公</w:t>
      </w:r>
      <w:r w:rsidR="00484F4C" w:rsidRPr="00004EB0">
        <w:rPr>
          <w:rFonts w:ascii="楷体" w:eastAsia="楷体" w:hAnsi="楷体" w:hint="eastAsia"/>
          <w:sz w:val="28"/>
          <w:szCs w:val="28"/>
        </w:rPr>
        <w:lastRenderedPageBreak/>
        <w:t>司</w:t>
      </w:r>
      <w:r w:rsidR="00484F4C" w:rsidRPr="00004EB0">
        <w:rPr>
          <w:rFonts w:ascii="楷体" w:eastAsia="楷体" w:hAnsi="楷体" w:hint="eastAsia"/>
          <w:noProof/>
          <w:sz w:val="28"/>
          <w:szCs w:val="28"/>
        </w:rPr>
        <w:t>厂区垃圾房，最终由环卫部门每日清运。</w:t>
      </w:r>
    </w:p>
    <w:p w:rsidR="00484F4C" w:rsidRPr="00004EB0" w:rsidRDefault="00484F4C" w:rsidP="00484F4C">
      <w:pPr>
        <w:pStyle w:val="a5"/>
        <w:spacing w:line="360" w:lineRule="auto"/>
        <w:ind w:left="1270" w:firstLine="560"/>
        <w:rPr>
          <w:rFonts w:ascii="楷体" w:eastAsia="楷体" w:hAnsi="楷体"/>
          <w:noProof/>
          <w:sz w:val="28"/>
          <w:szCs w:val="28"/>
        </w:rPr>
      </w:pPr>
      <w:r w:rsidRPr="00004EB0">
        <w:rPr>
          <w:rFonts w:ascii="楷体" w:eastAsia="楷体" w:hAnsi="楷体" w:hint="eastAsia"/>
          <w:noProof/>
          <w:sz w:val="28"/>
          <w:szCs w:val="28"/>
        </w:rPr>
        <w:t>（2）</w:t>
      </w:r>
      <w:r w:rsidRPr="00004EB0">
        <w:rPr>
          <w:rFonts w:ascii="楷体" w:eastAsia="楷体" w:hAnsi="楷体"/>
          <w:noProof/>
          <w:sz w:val="28"/>
          <w:szCs w:val="28"/>
        </w:rPr>
        <w:t>一般工业固废：</w:t>
      </w:r>
      <w:r w:rsidRPr="00004EB0">
        <w:rPr>
          <w:rFonts w:ascii="楷体" w:eastAsia="楷体" w:hAnsi="楷体" w:hint="eastAsia"/>
          <w:noProof/>
          <w:sz w:val="28"/>
          <w:szCs w:val="28"/>
        </w:rPr>
        <w:t>包装工序及产品拆包产生的包装废料。产生量约</w:t>
      </w:r>
      <w:r w:rsidRPr="00004EB0">
        <w:rPr>
          <w:rFonts w:ascii="楷体" w:eastAsia="楷体" w:hAnsi="楷体"/>
          <w:noProof/>
          <w:sz w:val="28"/>
          <w:szCs w:val="28"/>
        </w:rPr>
        <w:t>8</w:t>
      </w:r>
      <w:r w:rsidRPr="00004EB0">
        <w:rPr>
          <w:rFonts w:ascii="楷体" w:eastAsia="楷体" w:hAnsi="楷体" w:hint="eastAsia"/>
          <w:noProof/>
          <w:sz w:val="28"/>
          <w:szCs w:val="28"/>
        </w:rPr>
        <w:t>t/a。一般工业固废均出售给废品回收单位。</w:t>
      </w:r>
    </w:p>
    <w:p w:rsidR="00484F4C" w:rsidRPr="00004EB0" w:rsidRDefault="00484F4C" w:rsidP="00484F4C">
      <w:pPr>
        <w:pStyle w:val="a5"/>
        <w:spacing w:line="360" w:lineRule="auto"/>
        <w:ind w:left="1270" w:firstLine="560"/>
        <w:rPr>
          <w:rFonts w:ascii="楷体" w:eastAsia="楷体" w:hAnsi="楷体"/>
          <w:sz w:val="28"/>
          <w:szCs w:val="28"/>
        </w:rPr>
      </w:pPr>
      <w:r w:rsidRPr="00004EB0">
        <w:rPr>
          <w:rFonts w:ascii="楷体" w:eastAsia="楷体" w:hAnsi="楷体" w:hint="eastAsia"/>
          <w:noProof/>
          <w:sz w:val="28"/>
          <w:szCs w:val="28"/>
        </w:rPr>
        <w:t>（3）危险废物：①齿轮轴和壳体清洗过程产生的清洗废液，产生量约</w:t>
      </w:r>
      <w:r w:rsidRPr="00004EB0">
        <w:rPr>
          <w:rFonts w:ascii="楷体" w:eastAsia="楷体" w:hAnsi="楷体"/>
          <w:noProof/>
          <w:sz w:val="28"/>
          <w:szCs w:val="28"/>
        </w:rPr>
        <w:t>1</w:t>
      </w:r>
      <w:r w:rsidRPr="00004EB0">
        <w:rPr>
          <w:rFonts w:ascii="楷体" w:eastAsia="楷体" w:hAnsi="楷体" w:hint="eastAsia"/>
          <w:noProof/>
          <w:sz w:val="28"/>
          <w:szCs w:val="28"/>
        </w:rPr>
        <w:t>5t/a；②设备维护产生的废机油，产生量约</w:t>
      </w:r>
      <w:r w:rsidRPr="00004EB0">
        <w:rPr>
          <w:rFonts w:ascii="楷体" w:eastAsia="楷体" w:hAnsi="楷体"/>
          <w:noProof/>
          <w:sz w:val="28"/>
          <w:szCs w:val="28"/>
        </w:rPr>
        <w:t>2</w:t>
      </w:r>
      <w:r w:rsidRPr="00004EB0">
        <w:rPr>
          <w:rFonts w:ascii="楷体" w:eastAsia="楷体" w:hAnsi="楷体" w:hint="eastAsia"/>
          <w:noProof/>
          <w:sz w:val="28"/>
          <w:szCs w:val="28"/>
        </w:rPr>
        <w:t>t/a；③清洗、注油和设备维护产生的废抹布和废包</w:t>
      </w:r>
      <w:r w:rsidRPr="00004EB0">
        <w:rPr>
          <w:rFonts w:ascii="楷体" w:eastAsia="楷体" w:hAnsi="楷体" w:hint="eastAsia"/>
          <w:noProof/>
          <w:sz w:val="28"/>
          <w:szCs w:val="28"/>
        </w:rPr>
        <w:lastRenderedPageBreak/>
        <w:t>装桶，产生量约0.</w:t>
      </w:r>
      <w:r w:rsidRPr="00004EB0">
        <w:rPr>
          <w:rFonts w:ascii="楷体" w:eastAsia="楷体" w:hAnsi="楷体"/>
          <w:noProof/>
          <w:sz w:val="28"/>
          <w:szCs w:val="28"/>
        </w:rPr>
        <w:t>2</w:t>
      </w:r>
      <w:r w:rsidRPr="00004EB0">
        <w:rPr>
          <w:rFonts w:ascii="楷体" w:eastAsia="楷体" w:hAnsi="楷体" w:hint="eastAsia"/>
          <w:noProof/>
          <w:sz w:val="28"/>
          <w:szCs w:val="28"/>
        </w:rPr>
        <w:t>t/a。</w:t>
      </w:r>
      <w:r w:rsidR="00D71CB0" w:rsidRPr="00133958">
        <w:rPr>
          <w:rFonts w:ascii="楷体" w:eastAsia="楷体" w:hAnsi="楷体" w:hint="eastAsia"/>
          <w:noProof/>
          <w:color w:val="FF0000"/>
          <w:sz w:val="28"/>
          <w:szCs w:val="28"/>
        </w:rPr>
        <w:t>危险废物委托上海</w:t>
      </w:r>
      <w:r w:rsidR="00D71CB0">
        <w:rPr>
          <w:rFonts w:ascii="楷体" w:eastAsia="楷体" w:hAnsi="楷体" w:hint="eastAsia"/>
          <w:noProof/>
          <w:color w:val="FF0000"/>
          <w:sz w:val="28"/>
          <w:szCs w:val="28"/>
        </w:rPr>
        <w:t>安亭环保</w:t>
      </w:r>
      <w:r w:rsidR="00D71CB0" w:rsidRPr="00133958">
        <w:rPr>
          <w:rFonts w:ascii="楷体" w:eastAsia="楷体" w:hAnsi="楷体" w:hint="eastAsia"/>
          <w:noProof/>
          <w:color w:val="FF0000"/>
          <w:sz w:val="28"/>
          <w:szCs w:val="28"/>
        </w:rPr>
        <w:t>有限</w:t>
      </w:r>
      <w:r w:rsidR="00D71CB0" w:rsidRPr="00133958">
        <w:rPr>
          <w:rFonts w:ascii="楷体" w:eastAsia="楷体" w:hAnsi="楷体"/>
          <w:noProof/>
          <w:color w:val="FF0000"/>
          <w:sz w:val="28"/>
          <w:szCs w:val="28"/>
        </w:rPr>
        <w:t>公司</w:t>
      </w:r>
      <w:r w:rsidR="00D71CB0">
        <w:rPr>
          <w:rFonts w:ascii="楷体" w:eastAsia="楷体" w:hAnsi="楷体" w:hint="eastAsia"/>
          <w:noProof/>
          <w:color w:val="FF0000"/>
          <w:sz w:val="28"/>
          <w:szCs w:val="28"/>
        </w:rPr>
        <w:t>与上海万</w:t>
      </w:r>
      <w:r w:rsidR="00D71CB0">
        <w:rPr>
          <w:rFonts w:ascii="楷体" w:eastAsia="楷体" w:hAnsi="楷体"/>
          <w:noProof/>
          <w:color w:val="FF0000"/>
          <w:sz w:val="28"/>
          <w:szCs w:val="28"/>
        </w:rPr>
        <w:t>安华新水泥有限公司</w:t>
      </w:r>
      <w:r w:rsidR="00D71CB0" w:rsidRPr="00133958">
        <w:rPr>
          <w:rFonts w:ascii="楷体" w:eastAsia="楷体" w:hAnsi="楷体" w:hint="eastAsia"/>
          <w:noProof/>
          <w:color w:val="FF0000"/>
          <w:sz w:val="28"/>
          <w:szCs w:val="28"/>
        </w:rPr>
        <w:t>外运处置</w:t>
      </w:r>
      <w:r w:rsidR="00D71CB0" w:rsidRPr="00133958">
        <w:rPr>
          <w:rFonts w:ascii="楷体" w:eastAsia="楷体" w:hAnsi="楷体" w:hint="eastAsia"/>
          <w:noProof/>
          <w:sz w:val="28"/>
          <w:szCs w:val="28"/>
        </w:rPr>
        <w:t>。</w:t>
      </w:r>
      <w:r w:rsidRPr="00004EB0">
        <w:rPr>
          <w:rFonts w:ascii="楷体" w:eastAsia="楷体" w:hAnsi="楷体" w:hint="eastAsia"/>
          <w:noProof/>
          <w:sz w:val="28"/>
          <w:szCs w:val="28"/>
        </w:rPr>
        <w:t>。</w:t>
      </w:r>
    </w:p>
    <w:p w:rsidR="00484F4C" w:rsidRPr="00004EB0" w:rsidRDefault="00484F4C" w:rsidP="00484F4C">
      <w:pPr>
        <w:pStyle w:val="a5"/>
        <w:spacing w:line="360" w:lineRule="auto"/>
        <w:ind w:left="1270" w:firstLine="560"/>
        <w:rPr>
          <w:rFonts w:ascii="楷体" w:eastAsia="楷体" w:hAnsi="楷体"/>
          <w:sz w:val="28"/>
          <w:szCs w:val="28"/>
        </w:rPr>
      </w:pPr>
      <w:r w:rsidRPr="00004EB0">
        <w:rPr>
          <w:rFonts w:ascii="楷体" w:eastAsia="楷体" w:hAnsi="楷体" w:hint="eastAsia"/>
          <w:noProof/>
          <w:sz w:val="28"/>
          <w:szCs w:val="28"/>
        </w:rPr>
        <w:t>建设单位已在48</w:t>
      </w:r>
      <w:r w:rsidRPr="00004EB0">
        <w:rPr>
          <w:rFonts w:ascii="楷体" w:eastAsia="楷体" w:hAnsi="楷体"/>
          <w:noProof/>
          <w:sz w:val="28"/>
          <w:szCs w:val="28"/>
        </w:rPr>
        <w:t>#</w:t>
      </w:r>
      <w:r w:rsidRPr="00004EB0">
        <w:rPr>
          <w:rFonts w:ascii="楷体" w:eastAsia="楷体" w:hAnsi="楷体" w:hint="eastAsia"/>
          <w:noProof/>
          <w:sz w:val="28"/>
          <w:szCs w:val="28"/>
        </w:rPr>
        <w:t>厂房东侧设置一般工业固废和危险废物贮存间，用于存放本项目和</w:t>
      </w:r>
      <w:r w:rsidRPr="00004EB0">
        <w:rPr>
          <w:rFonts w:ascii="楷体" w:eastAsia="楷体" w:hAnsi="楷体"/>
          <w:noProof/>
          <w:sz w:val="28"/>
          <w:szCs w:val="28"/>
        </w:rPr>
        <w:t>原有项目</w:t>
      </w:r>
      <w:r w:rsidRPr="00004EB0">
        <w:rPr>
          <w:rFonts w:ascii="楷体" w:eastAsia="楷体" w:hAnsi="楷体" w:hint="eastAsia"/>
          <w:noProof/>
          <w:sz w:val="28"/>
          <w:szCs w:val="28"/>
        </w:rPr>
        <w:t>产生的一般工业固废和危险废物。一般工业固废贮存间设置应按照</w:t>
      </w:r>
      <w:r w:rsidRPr="00004EB0">
        <w:rPr>
          <w:rFonts w:ascii="楷体" w:eastAsia="楷体" w:hAnsi="楷体"/>
          <w:noProof/>
          <w:sz w:val="28"/>
          <w:szCs w:val="28"/>
        </w:rPr>
        <w:t>《一般工业固体废物贮存、处置场污染控制标准》（GB18599-2001）</w:t>
      </w:r>
      <w:r w:rsidRPr="00004EB0">
        <w:rPr>
          <w:rFonts w:ascii="楷体" w:eastAsia="楷体" w:hAnsi="楷体" w:hint="eastAsia"/>
          <w:noProof/>
          <w:sz w:val="28"/>
          <w:szCs w:val="28"/>
        </w:rPr>
        <w:t>及修改单要求，</w:t>
      </w:r>
      <w:r w:rsidRPr="00004EB0">
        <w:rPr>
          <w:rFonts w:ascii="楷体" w:eastAsia="楷体" w:hAnsi="楷体" w:cs="宋体" w:hint="eastAsia"/>
          <w:sz w:val="28"/>
          <w:szCs w:val="28"/>
        </w:rPr>
        <w:t>危险废物贮存间设置应按照</w:t>
      </w:r>
      <w:r w:rsidRPr="00004EB0">
        <w:rPr>
          <w:rFonts w:ascii="楷体" w:eastAsia="楷体" w:hAnsi="楷体"/>
          <w:sz w:val="28"/>
          <w:szCs w:val="28"/>
        </w:rPr>
        <w:t>《危</w:t>
      </w:r>
      <w:r w:rsidRPr="00004EB0">
        <w:rPr>
          <w:rFonts w:ascii="楷体" w:eastAsia="楷体" w:hAnsi="楷体"/>
          <w:sz w:val="28"/>
          <w:szCs w:val="28"/>
        </w:rPr>
        <w:lastRenderedPageBreak/>
        <w:t>险废物贮存污染控制标准》（GB18597-2001）</w:t>
      </w:r>
      <w:r w:rsidRPr="00004EB0">
        <w:rPr>
          <w:rFonts w:ascii="楷体" w:eastAsia="楷体" w:hAnsi="楷体" w:hint="eastAsia"/>
          <w:sz w:val="28"/>
          <w:szCs w:val="28"/>
        </w:rPr>
        <w:t>及修改单要求。</w:t>
      </w:r>
    </w:p>
    <w:p w:rsidR="00484F4C" w:rsidRPr="00004EB0" w:rsidRDefault="00484F4C" w:rsidP="00484F4C">
      <w:pPr>
        <w:pStyle w:val="a5"/>
        <w:spacing w:line="360" w:lineRule="auto"/>
        <w:ind w:left="1270" w:firstLine="560"/>
        <w:rPr>
          <w:rFonts w:ascii="楷体" w:eastAsia="楷体" w:hAnsi="楷体"/>
          <w:sz w:val="28"/>
          <w:szCs w:val="28"/>
        </w:rPr>
      </w:pPr>
      <w:r w:rsidRPr="00004EB0">
        <w:rPr>
          <w:rFonts w:ascii="楷体" w:eastAsia="楷体" w:hAnsi="楷体" w:hint="eastAsia"/>
          <w:sz w:val="28"/>
          <w:szCs w:val="28"/>
        </w:rPr>
        <w:t>本项目在日常运营中，应制定固废管理计划，将固废的产生、贮存、利用、处置等情况纳入公司现有的管理制度，完善公司现有的固废管理台账和企业内部产生和收集贮存部门危险废物交接制度。加强对危险废物包装、贮存的管理，严格执行危险废物转移联单制度，禁止将危险废物提供或委托给无危险</w:t>
      </w:r>
      <w:r w:rsidRPr="00004EB0">
        <w:rPr>
          <w:rFonts w:ascii="楷体" w:eastAsia="楷体" w:hAnsi="楷体" w:hint="eastAsia"/>
          <w:sz w:val="28"/>
          <w:szCs w:val="28"/>
        </w:rPr>
        <w:lastRenderedPageBreak/>
        <w:t>废物经营许可证的单位从事收集、贮存、利用、处置等经营活动。</w:t>
      </w:r>
    </w:p>
    <w:p w:rsidR="00804671" w:rsidRPr="00004EB0" w:rsidRDefault="00804671" w:rsidP="00804671">
      <w:pPr>
        <w:pStyle w:val="a5"/>
        <w:numPr>
          <w:ilvl w:val="0"/>
          <w:numId w:val="2"/>
        </w:numPr>
        <w:spacing w:line="360" w:lineRule="auto"/>
        <w:ind w:firstLineChars="0"/>
        <w:rPr>
          <w:rFonts w:ascii="楷体" w:eastAsia="楷体" w:hAnsi="楷体"/>
          <w:color w:val="000000"/>
          <w:sz w:val="28"/>
          <w:szCs w:val="28"/>
        </w:rPr>
      </w:pPr>
      <w:r w:rsidRPr="00004EB0">
        <w:rPr>
          <w:rFonts w:ascii="楷体" w:eastAsia="楷体" w:hAnsi="楷体" w:hint="eastAsia"/>
          <w:color w:val="000000"/>
          <w:sz w:val="28"/>
          <w:szCs w:val="28"/>
        </w:rPr>
        <w:t>环境风险事故</w:t>
      </w:r>
      <w:r w:rsidRPr="00004EB0">
        <w:rPr>
          <w:rFonts w:ascii="楷体" w:eastAsia="楷体" w:hAnsi="楷体"/>
          <w:color w:val="000000"/>
          <w:sz w:val="28"/>
          <w:szCs w:val="28"/>
        </w:rPr>
        <w:t xml:space="preserve">应急措施： </w:t>
      </w:r>
    </w:p>
    <w:p w:rsidR="00804671" w:rsidRPr="00004EB0" w:rsidRDefault="00804671" w:rsidP="00804671">
      <w:pPr>
        <w:pStyle w:val="a5"/>
        <w:spacing w:line="360" w:lineRule="auto"/>
        <w:ind w:left="1270" w:firstLine="560"/>
        <w:rPr>
          <w:rFonts w:ascii="楷体" w:eastAsia="楷体" w:hAnsi="楷体"/>
          <w:color w:val="000000"/>
          <w:sz w:val="28"/>
          <w:szCs w:val="28"/>
        </w:rPr>
      </w:pPr>
      <w:r w:rsidRPr="00004EB0">
        <w:rPr>
          <w:rFonts w:ascii="楷体" w:eastAsia="楷体" w:hAnsi="楷体" w:hint="eastAsia"/>
          <w:noProof/>
          <w:sz w:val="28"/>
          <w:szCs w:val="28"/>
        </w:rPr>
        <w:t>本项目所用清洗液和防锈油主要成分成分为矿物油，存在遇明火发生火灾的环境风险。</w:t>
      </w:r>
      <w:r w:rsidRPr="00004EB0">
        <w:rPr>
          <w:rFonts w:ascii="楷体" w:eastAsia="楷体" w:hAnsi="楷体" w:hint="eastAsia"/>
          <w:bCs/>
          <w:sz w:val="28"/>
          <w:szCs w:val="28"/>
        </w:rPr>
        <w:t>建设单位已从设备的采用到严格安全管理系统的建立、安全部门的审核等方面各提出行之有效的方案。为防止危险事故的发生，避免造成严重的社会影响和经济损失，在本项目运行过</w:t>
      </w:r>
      <w:r w:rsidRPr="00004EB0">
        <w:rPr>
          <w:rFonts w:ascii="楷体" w:eastAsia="楷体" w:hAnsi="楷体" w:hint="eastAsia"/>
          <w:bCs/>
          <w:sz w:val="28"/>
          <w:szCs w:val="28"/>
        </w:rPr>
        <w:lastRenderedPageBreak/>
        <w:t>程中，已加强风险防范措施的设计和管理，建立完善的风险防范应急预案，并定期演练，确保其有效运行。</w:t>
      </w:r>
    </w:p>
    <w:p w:rsidR="00EC689C" w:rsidRPr="00484F4C" w:rsidRDefault="00EC689C" w:rsidP="00340E6E">
      <w:pPr>
        <w:tabs>
          <w:tab w:val="num" w:pos="995"/>
        </w:tabs>
        <w:spacing w:line="560" w:lineRule="exact"/>
        <w:ind w:left="425"/>
        <w:jc w:val="left"/>
        <w:rPr>
          <w:rFonts w:eastAsia="楷体_GB2312"/>
          <w:sz w:val="28"/>
          <w:szCs w:val="28"/>
        </w:rPr>
      </w:pPr>
    </w:p>
    <w:p w:rsidR="00EC689C" w:rsidRDefault="00EC689C" w:rsidP="00EC689C">
      <w:pPr>
        <w:spacing w:line="560" w:lineRule="exact"/>
        <w:ind w:left="570"/>
        <w:jc w:val="left"/>
        <w:rPr>
          <w:rFonts w:eastAsia="楷体_GB2312"/>
          <w:b/>
          <w:sz w:val="28"/>
          <w:szCs w:val="28"/>
        </w:rPr>
      </w:pPr>
      <w:r>
        <w:rPr>
          <w:rFonts w:eastAsia="楷体_GB2312" w:hint="eastAsia"/>
          <w:b/>
          <w:sz w:val="28"/>
          <w:szCs w:val="28"/>
        </w:rPr>
        <w:t>三、信息公开情况</w:t>
      </w:r>
    </w:p>
    <w:p w:rsidR="00EC689C" w:rsidRDefault="00EC689C" w:rsidP="00EC689C">
      <w:pPr>
        <w:spacing w:line="560" w:lineRule="exact"/>
        <w:ind w:firstLineChars="200" w:firstLine="560"/>
        <w:jc w:val="left"/>
        <w:rPr>
          <w:rFonts w:eastAsia="楷体_GB2312"/>
          <w:sz w:val="28"/>
          <w:szCs w:val="28"/>
        </w:rPr>
      </w:pPr>
      <w:r w:rsidRPr="001D609F">
        <w:rPr>
          <w:rFonts w:eastAsia="楷体_GB2312" w:hint="eastAsia"/>
          <w:sz w:val="28"/>
          <w:szCs w:val="28"/>
        </w:rPr>
        <w:t>建设单位应按照环保部《</w:t>
      </w:r>
      <w:r w:rsidRPr="001D609F">
        <w:rPr>
          <w:rFonts w:eastAsia="楷体_GB2312"/>
          <w:sz w:val="28"/>
          <w:szCs w:val="28"/>
        </w:rPr>
        <w:t xml:space="preserve"> </w:t>
      </w:r>
      <w:r w:rsidRPr="001D609F">
        <w:rPr>
          <w:rFonts w:eastAsia="楷体_GB2312" w:hint="eastAsia"/>
          <w:sz w:val="28"/>
          <w:szCs w:val="28"/>
        </w:rPr>
        <w:t>建设项目环境影响评价信息公开机制方案》，</w:t>
      </w:r>
      <w:r>
        <w:rPr>
          <w:rFonts w:eastAsia="楷体_GB2312" w:hint="eastAsia"/>
          <w:sz w:val="28"/>
          <w:szCs w:val="28"/>
        </w:rPr>
        <w:t>将</w:t>
      </w:r>
      <w:r w:rsidRPr="001D609F">
        <w:rPr>
          <w:rFonts w:eastAsia="楷体_GB2312" w:hint="eastAsia"/>
          <w:sz w:val="28"/>
          <w:szCs w:val="28"/>
        </w:rPr>
        <w:t>建设项目开工前的信息、施工过程中的信息、建成后的信息</w:t>
      </w:r>
      <w:r>
        <w:rPr>
          <w:rFonts w:eastAsia="楷体_GB2312" w:hint="eastAsia"/>
          <w:sz w:val="28"/>
          <w:szCs w:val="28"/>
        </w:rPr>
        <w:t>主动向社会公开并提供相关证明材料（包括公示时间、网站、页面截</w:t>
      </w:r>
      <w:r>
        <w:rPr>
          <w:rFonts w:eastAsia="楷体_GB2312" w:hint="eastAsia"/>
          <w:sz w:val="28"/>
          <w:szCs w:val="28"/>
        </w:rPr>
        <w:lastRenderedPageBreak/>
        <w:t>图、公众意见反馈情况等）</w:t>
      </w:r>
      <w:r w:rsidRPr="001D609F">
        <w:rPr>
          <w:rFonts w:eastAsia="楷体_GB2312" w:hint="eastAsia"/>
          <w:sz w:val="28"/>
          <w:szCs w:val="28"/>
        </w:rPr>
        <w:t>。</w:t>
      </w:r>
    </w:p>
    <w:p w:rsidR="009348CF" w:rsidRDefault="009348CF" w:rsidP="00EC689C">
      <w:pPr>
        <w:spacing w:line="560" w:lineRule="exact"/>
        <w:ind w:firstLineChars="200" w:firstLine="560"/>
        <w:jc w:val="left"/>
        <w:rPr>
          <w:rFonts w:eastAsia="楷体_GB2312"/>
          <w:sz w:val="28"/>
          <w:szCs w:val="28"/>
        </w:rPr>
      </w:pPr>
    </w:p>
    <w:p w:rsidR="009348CF" w:rsidRDefault="009348CF" w:rsidP="00EC689C">
      <w:pPr>
        <w:spacing w:line="560" w:lineRule="exact"/>
        <w:ind w:firstLineChars="200" w:firstLine="560"/>
        <w:jc w:val="left"/>
        <w:rPr>
          <w:rFonts w:eastAsia="楷体_GB2312"/>
          <w:sz w:val="28"/>
          <w:szCs w:val="28"/>
        </w:rPr>
      </w:pPr>
    </w:p>
    <w:p w:rsidR="009348CF" w:rsidRDefault="009348CF" w:rsidP="00EC689C">
      <w:pPr>
        <w:spacing w:line="560" w:lineRule="exact"/>
        <w:ind w:firstLineChars="200" w:firstLine="560"/>
        <w:jc w:val="left"/>
        <w:rPr>
          <w:rFonts w:eastAsia="楷体_GB2312"/>
          <w:sz w:val="28"/>
          <w:szCs w:val="28"/>
        </w:rPr>
      </w:pPr>
    </w:p>
    <w:p w:rsidR="009348CF" w:rsidRDefault="009348CF" w:rsidP="00EC689C">
      <w:pPr>
        <w:spacing w:line="560" w:lineRule="exact"/>
        <w:ind w:firstLineChars="200" w:firstLine="560"/>
        <w:jc w:val="left"/>
        <w:rPr>
          <w:rFonts w:eastAsia="楷体_GB2312"/>
          <w:sz w:val="28"/>
          <w:szCs w:val="28"/>
        </w:rPr>
      </w:pPr>
    </w:p>
    <w:p w:rsidR="009348CF" w:rsidRDefault="009348CF" w:rsidP="00EC689C">
      <w:pPr>
        <w:spacing w:line="560" w:lineRule="exact"/>
        <w:ind w:firstLineChars="200" w:firstLine="560"/>
        <w:jc w:val="left"/>
        <w:rPr>
          <w:rFonts w:eastAsia="楷体_GB2312"/>
          <w:sz w:val="28"/>
          <w:szCs w:val="28"/>
        </w:rPr>
      </w:pPr>
    </w:p>
    <w:p w:rsidR="009348CF" w:rsidRDefault="009348CF" w:rsidP="00EC689C">
      <w:pPr>
        <w:spacing w:line="560" w:lineRule="exact"/>
        <w:ind w:firstLineChars="200" w:firstLine="560"/>
        <w:jc w:val="left"/>
        <w:rPr>
          <w:rFonts w:eastAsia="楷体_GB2312"/>
          <w:sz w:val="28"/>
          <w:szCs w:val="28"/>
        </w:rPr>
      </w:pPr>
    </w:p>
    <w:p w:rsidR="009348CF" w:rsidRDefault="009348CF" w:rsidP="00EC689C">
      <w:pPr>
        <w:spacing w:line="560" w:lineRule="exact"/>
        <w:ind w:firstLineChars="200" w:firstLine="560"/>
        <w:jc w:val="left"/>
        <w:rPr>
          <w:rFonts w:eastAsia="楷体_GB2312"/>
          <w:sz w:val="28"/>
          <w:szCs w:val="28"/>
        </w:rPr>
      </w:pPr>
    </w:p>
    <w:p w:rsidR="009348CF" w:rsidRDefault="009348CF" w:rsidP="00EC689C">
      <w:pPr>
        <w:spacing w:line="560" w:lineRule="exact"/>
        <w:ind w:firstLineChars="200" w:firstLine="560"/>
        <w:jc w:val="left"/>
        <w:rPr>
          <w:rFonts w:eastAsia="楷体_GB2312"/>
          <w:sz w:val="28"/>
          <w:szCs w:val="28"/>
        </w:rPr>
      </w:pPr>
    </w:p>
    <w:p w:rsidR="009348CF" w:rsidRDefault="009348CF" w:rsidP="00EC689C">
      <w:pPr>
        <w:spacing w:line="560" w:lineRule="exact"/>
        <w:ind w:firstLineChars="200" w:firstLine="560"/>
        <w:jc w:val="left"/>
        <w:rPr>
          <w:rFonts w:eastAsia="楷体_GB2312"/>
          <w:sz w:val="28"/>
          <w:szCs w:val="28"/>
        </w:rPr>
      </w:pPr>
    </w:p>
    <w:p w:rsidR="009348CF" w:rsidRPr="009348CF" w:rsidRDefault="009348CF" w:rsidP="00EC689C">
      <w:pPr>
        <w:spacing w:line="560" w:lineRule="exact"/>
        <w:ind w:firstLineChars="200" w:firstLine="560"/>
        <w:jc w:val="left"/>
        <w:rPr>
          <w:rFonts w:eastAsia="楷体_GB2312"/>
          <w:sz w:val="28"/>
          <w:szCs w:val="28"/>
        </w:rPr>
      </w:pPr>
    </w:p>
    <w:p w:rsidR="00EC689C" w:rsidRPr="00E20186" w:rsidRDefault="00EC689C" w:rsidP="00EC689C">
      <w:pPr>
        <w:spacing w:line="560" w:lineRule="exact"/>
        <w:ind w:left="570"/>
        <w:jc w:val="left"/>
        <w:rPr>
          <w:rFonts w:eastAsia="楷体_GB2312"/>
          <w:b/>
          <w:sz w:val="28"/>
          <w:szCs w:val="28"/>
        </w:rPr>
      </w:pPr>
      <w:r>
        <w:rPr>
          <w:rFonts w:eastAsia="楷体_GB2312" w:hint="eastAsia"/>
          <w:b/>
          <w:sz w:val="28"/>
          <w:szCs w:val="28"/>
        </w:rPr>
        <w:t>四</w:t>
      </w:r>
      <w:r w:rsidRPr="00E20186">
        <w:rPr>
          <w:rFonts w:eastAsia="楷体_GB2312" w:hint="eastAsia"/>
          <w:b/>
          <w:sz w:val="28"/>
          <w:szCs w:val="28"/>
        </w:rPr>
        <w:t>、存在问题和整改措施。</w:t>
      </w:r>
    </w:p>
    <w:p w:rsidR="00340E6E" w:rsidRPr="00340E6E" w:rsidRDefault="00340E6E" w:rsidP="00340E6E">
      <w:pPr>
        <w:spacing w:line="360" w:lineRule="auto"/>
        <w:ind w:firstLineChars="200" w:firstLine="560"/>
        <w:rPr>
          <w:rFonts w:ascii="楷体" w:eastAsia="楷体" w:hAnsi="楷体"/>
          <w:sz w:val="28"/>
          <w:szCs w:val="28"/>
        </w:rPr>
      </w:pPr>
      <w:r w:rsidRPr="00340E6E">
        <w:rPr>
          <w:rFonts w:ascii="楷体" w:eastAsia="楷体" w:hAnsi="楷体" w:hint="eastAsia"/>
          <w:sz w:val="28"/>
          <w:szCs w:val="28"/>
        </w:rPr>
        <w:lastRenderedPageBreak/>
        <w:t>现</w:t>
      </w:r>
      <w:r w:rsidRPr="00340E6E">
        <w:rPr>
          <w:rFonts w:ascii="楷体" w:eastAsia="楷体" w:hAnsi="楷体"/>
          <w:sz w:val="28"/>
          <w:szCs w:val="28"/>
        </w:rPr>
        <w:t>无未完成的环保措施，若项目</w:t>
      </w:r>
      <w:r w:rsidRPr="00340E6E">
        <w:rPr>
          <w:rFonts w:ascii="楷体" w:eastAsia="楷体" w:hAnsi="楷体" w:hint="eastAsia"/>
          <w:sz w:val="28"/>
          <w:szCs w:val="28"/>
        </w:rPr>
        <w:t>规模</w:t>
      </w:r>
      <w:r w:rsidRPr="00340E6E">
        <w:rPr>
          <w:rFonts w:ascii="楷体" w:eastAsia="楷体" w:hAnsi="楷体"/>
          <w:sz w:val="28"/>
          <w:szCs w:val="28"/>
        </w:rPr>
        <w:t>、地点和生产</w:t>
      </w:r>
      <w:r w:rsidRPr="00340E6E">
        <w:rPr>
          <w:rFonts w:ascii="楷体" w:eastAsia="楷体" w:hAnsi="楷体" w:hint="eastAsia"/>
          <w:sz w:val="28"/>
          <w:szCs w:val="28"/>
        </w:rPr>
        <w:t>工艺</w:t>
      </w:r>
      <w:r w:rsidRPr="00340E6E">
        <w:rPr>
          <w:rFonts w:ascii="楷体" w:eastAsia="楷体" w:hAnsi="楷体"/>
          <w:sz w:val="28"/>
          <w:szCs w:val="28"/>
        </w:rPr>
        <w:t>发生重大变化，将</w:t>
      </w:r>
      <w:r w:rsidRPr="00340E6E">
        <w:rPr>
          <w:rFonts w:ascii="楷体" w:eastAsia="楷体" w:hAnsi="楷体" w:hint="eastAsia"/>
          <w:sz w:val="28"/>
          <w:szCs w:val="28"/>
        </w:rPr>
        <w:t>向本区</w:t>
      </w:r>
      <w:r w:rsidRPr="00340E6E">
        <w:rPr>
          <w:rFonts w:ascii="楷体" w:eastAsia="楷体" w:hAnsi="楷体"/>
          <w:sz w:val="28"/>
          <w:szCs w:val="28"/>
        </w:rPr>
        <w:t>环保局重新报批</w:t>
      </w:r>
      <w:r w:rsidRPr="00340E6E">
        <w:rPr>
          <w:rFonts w:ascii="楷体" w:eastAsia="楷体" w:hAnsi="楷体" w:hint="eastAsia"/>
          <w:sz w:val="28"/>
          <w:szCs w:val="28"/>
        </w:rPr>
        <w:t>。</w:t>
      </w:r>
    </w:p>
    <w:p w:rsidR="00EC689C" w:rsidRPr="00340E6E" w:rsidRDefault="00EC689C" w:rsidP="00EC689C">
      <w:pPr>
        <w:spacing w:line="560" w:lineRule="exact"/>
        <w:ind w:firstLine="555"/>
        <w:jc w:val="left"/>
        <w:rPr>
          <w:rFonts w:eastAsia="楷体_GB2312"/>
          <w:sz w:val="28"/>
          <w:szCs w:val="28"/>
        </w:rPr>
      </w:pPr>
    </w:p>
    <w:p w:rsidR="00EC689C" w:rsidRDefault="00F15F46" w:rsidP="00F15F46">
      <w:pPr>
        <w:wordWrap w:val="0"/>
        <w:spacing w:line="560" w:lineRule="exact"/>
        <w:jc w:val="right"/>
        <w:rPr>
          <w:sz w:val="28"/>
          <w:szCs w:val="28"/>
        </w:rPr>
      </w:pPr>
      <w:r>
        <w:rPr>
          <w:rFonts w:hint="eastAsia"/>
          <w:sz w:val="28"/>
          <w:szCs w:val="28"/>
        </w:rPr>
        <w:t xml:space="preserve">  </w:t>
      </w:r>
      <w:r>
        <w:rPr>
          <w:sz w:val="28"/>
          <w:szCs w:val="28"/>
        </w:rPr>
        <w:t xml:space="preserve">   </w:t>
      </w:r>
      <w:r w:rsidR="00EC689C">
        <w:rPr>
          <w:rFonts w:hint="eastAsia"/>
          <w:sz w:val="28"/>
          <w:szCs w:val="28"/>
        </w:rPr>
        <w:t>建设单位（公章）</w:t>
      </w:r>
    </w:p>
    <w:p w:rsidR="00EC689C" w:rsidRPr="00E20186" w:rsidRDefault="00EC689C" w:rsidP="00F15F46">
      <w:pPr>
        <w:spacing w:line="560" w:lineRule="exact"/>
        <w:ind w:right="560"/>
        <w:jc w:val="right"/>
        <w:rPr>
          <w:sz w:val="28"/>
          <w:szCs w:val="28"/>
        </w:rPr>
      </w:pPr>
      <w:r>
        <w:rPr>
          <w:rFonts w:hint="eastAsia"/>
          <w:sz w:val="28"/>
          <w:szCs w:val="28"/>
        </w:rPr>
        <w:t>日期</w:t>
      </w:r>
    </w:p>
    <w:p w:rsidR="00431F5E" w:rsidRDefault="00431F5E"/>
    <w:sectPr w:rsidR="00431F5E" w:rsidSect="00324B40">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9F" w:rsidRDefault="00A3429F">
      <w:r>
        <w:separator/>
      </w:r>
    </w:p>
  </w:endnote>
  <w:endnote w:type="continuationSeparator" w:id="0">
    <w:p w:rsidR="00A3429F" w:rsidRDefault="00A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CE" w:rsidRDefault="00324B40">
    <w:pPr>
      <w:pStyle w:val="a3"/>
      <w:framePr w:wrap="around" w:vAnchor="text" w:hAnchor="margin" w:xAlign="center" w:y="1"/>
      <w:rPr>
        <w:rStyle w:val="a4"/>
      </w:rPr>
    </w:pPr>
    <w:r>
      <w:rPr>
        <w:rStyle w:val="a4"/>
      </w:rPr>
      <w:fldChar w:fldCharType="begin"/>
    </w:r>
    <w:r w:rsidR="00260A42">
      <w:rPr>
        <w:rStyle w:val="a4"/>
      </w:rPr>
      <w:instrText xml:space="preserve">PAGE  </w:instrText>
    </w:r>
    <w:r>
      <w:rPr>
        <w:rStyle w:val="a4"/>
      </w:rPr>
      <w:fldChar w:fldCharType="end"/>
    </w:r>
  </w:p>
  <w:p w:rsidR="00042ACE" w:rsidRDefault="00A3429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CE" w:rsidRDefault="00324B40">
    <w:pPr>
      <w:pStyle w:val="a3"/>
      <w:framePr w:wrap="around" w:vAnchor="text" w:hAnchor="margin" w:xAlign="center" w:y="1"/>
      <w:rPr>
        <w:rStyle w:val="a4"/>
      </w:rPr>
    </w:pPr>
    <w:r>
      <w:rPr>
        <w:rStyle w:val="a4"/>
      </w:rPr>
      <w:fldChar w:fldCharType="begin"/>
    </w:r>
    <w:r w:rsidR="00260A42">
      <w:rPr>
        <w:rStyle w:val="a4"/>
      </w:rPr>
      <w:instrText xml:space="preserve">PAGE  </w:instrText>
    </w:r>
    <w:r>
      <w:rPr>
        <w:rStyle w:val="a4"/>
      </w:rPr>
      <w:fldChar w:fldCharType="separate"/>
    </w:r>
    <w:r w:rsidR="00C55487">
      <w:rPr>
        <w:rStyle w:val="a4"/>
        <w:noProof/>
      </w:rPr>
      <w:t>1</w:t>
    </w:r>
    <w:r>
      <w:rPr>
        <w:rStyle w:val="a4"/>
      </w:rPr>
      <w:fldChar w:fldCharType="end"/>
    </w:r>
  </w:p>
  <w:p w:rsidR="00042ACE" w:rsidRDefault="00A342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9F" w:rsidRDefault="00A3429F">
      <w:r>
        <w:separator/>
      </w:r>
    </w:p>
  </w:footnote>
  <w:footnote w:type="continuationSeparator" w:id="0">
    <w:p w:rsidR="00A3429F" w:rsidRDefault="00A3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718E5"/>
    <w:multiLevelType w:val="hybridMultilevel"/>
    <w:tmpl w:val="45DEAA36"/>
    <w:lvl w:ilvl="0" w:tplc="439E6BC8">
      <w:start w:val="1"/>
      <w:numFmt w:val="decimal"/>
      <w:lvlText w:val="%1、"/>
      <w:lvlJc w:val="left"/>
      <w:pPr>
        <w:ind w:left="1269" w:hanging="7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 w15:restartNumberingAfterBreak="0">
    <w:nsid w:val="7E4C7422"/>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9C"/>
    <w:rsid w:val="00004EB0"/>
    <w:rsid w:val="000130CF"/>
    <w:rsid w:val="00260A42"/>
    <w:rsid w:val="00324B40"/>
    <w:rsid w:val="00340E6E"/>
    <w:rsid w:val="00431F5E"/>
    <w:rsid w:val="00484F4C"/>
    <w:rsid w:val="00487BE7"/>
    <w:rsid w:val="004A1405"/>
    <w:rsid w:val="004B1086"/>
    <w:rsid w:val="00804671"/>
    <w:rsid w:val="009348CF"/>
    <w:rsid w:val="00A3429F"/>
    <w:rsid w:val="00C55487"/>
    <w:rsid w:val="00CD04C1"/>
    <w:rsid w:val="00CF0504"/>
    <w:rsid w:val="00D71CB0"/>
    <w:rsid w:val="00D94AB4"/>
    <w:rsid w:val="00EC689C"/>
    <w:rsid w:val="00F1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AF997-F792-4610-B718-D452AB07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8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EC689C"/>
    <w:pPr>
      <w:tabs>
        <w:tab w:val="center" w:pos="4153"/>
        <w:tab w:val="right" w:pos="8306"/>
      </w:tabs>
      <w:snapToGrid w:val="0"/>
      <w:jc w:val="left"/>
    </w:pPr>
    <w:rPr>
      <w:sz w:val="18"/>
      <w:szCs w:val="18"/>
    </w:rPr>
  </w:style>
  <w:style w:type="character" w:customStyle="1" w:styleId="Char">
    <w:name w:val="页脚 Char"/>
    <w:basedOn w:val="a0"/>
    <w:link w:val="a3"/>
    <w:semiHidden/>
    <w:rsid w:val="00EC689C"/>
    <w:rPr>
      <w:rFonts w:ascii="Times New Roman" w:eastAsia="宋体" w:hAnsi="Times New Roman" w:cs="Times New Roman"/>
      <w:sz w:val="18"/>
      <w:szCs w:val="18"/>
    </w:rPr>
  </w:style>
  <w:style w:type="character" w:styleId="a4">
    <w:name w:val="page number"/>
    <w:basedOn w:val="a0"/>
    <w:semiHidden/>
    <w:rsid w:val="00EC689C"/>
  </w:style>
  <w:style w:type="paragraph" w:customStyle="1" w:styleId="Default">
    <w:name w:val="Default"/>
    <w:rsid w:val="00EC689C"/>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5">
    <w:name w:val="List Paragraph"/>
    <w:basedOn w:val="a"/>
    <w:uiPriority w:val="34"/>
    <w:qFormat/>
    <w:rsid w:val="00EC689C"/>
    <w:pPr>
      <w:ind w:firstLineChars="200" w:firstLine="420"/>
    </w:pPr>
  </w:style>
  <w:style w:type="paragraph" w:styleId="a6">
    <w:name w:val="header"/>
    <w:basedOn w:val="a"/>
    <w:link w:val="Char0"/>
    <w:uiPriority w:val="99"/>
    <w:unhideWhenUsed/>
    <w:rsid w:val="00F15F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15F4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42D4-C3DB-4B44-BDFB-336488E2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673</Words>
  <Characters>3840</Characters>
  <Application>Microsoft Office Word</Application>
  <DocSecurity>0</DocSecurity>
  <Lines>32</Lines>
  <Paragraphs>9</Paragraphs>
  <ScaleCrop>false</ScaleCrop>
  <Company>Hewlett-Packard</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c:creator>
  <cp:keywords/>
  <dc:description/>
  <cp:lastModifiedBy>luaj</cp:lastModifiedBy>
  <cp:revision>2</cp:revision>
  <dcterms:created xsi:type="dcterms:W3CDTF">2017-02-09T04:34:00Z</dcterms:created>
  <dcterms:modified xsi:type="dcterms:W3CDTF">2017-02-09T04:34:00Z</dcterms:modified>
</cp:coreProperties>
</file>